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70" w:rsidRDefault="00D914F4">
      <w:pPr>
        <w:spacing w:before="4" w:line="100" w:lineRule="exact"/>
        <w:rPr>
          <w:sz w:val="11"/>
          <w:szCs w:val="11"/>
        </w:rPr>
      </w:pPr>
      <w:r w:rsidRPr="0073380F">
        <w:rPr>
          <w:rFonts w:ascii="Calibri" w:eastAsia="Calibri" w:hAnsi="Calibri" w:cs="Calibri"/>
          <w:noProof/>
          <w:color w:val="414041"/>
          <w:sz w:val="22"/>
          <w:szCs w:val="24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8387082</wp:posOffset>
            </wp:positionH>
            <wp:positionV relativeFrom="paragraph">
              <wp:posOffset>124460</wp:posOffset>
            </wp:positionV>
            <wp:extent cx="1782443" cy="182880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ФНС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14" cy="183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2">
        <w:pict>
          <v:group id="_x0000_s1225" style="position:absolute;margin-left:28.35pt;margin-top:28.35pt;width:302.4pt;height:228.9pt;z-index:-251660288;mso-position-horizontal-relative:page;mso-position-vertical-relative:page" coordorigin="567,567" coordsize="5791,4029">
            <v:shape id="_x0000_s1226" style="position:absolute;left:567;top:567;width:5791;height:4029" coordorigin="567,567" coordsize="5791,4029" path="m567,4596r5791,l6358,567r-5791,l567,4596xe" fillcolor="#b6dde8 [1304]" stroked="f">
              <v:path arrowok="t"/>
            </v:shape>
            <w10:wrap anchorx="page" anchory="page"/>
          </v:group>
        </w:pict>
      </w:r>
    </w:p>
    <w:p w:rsidR="00A52270" w:rsidRDefault="00A52270">
      <w:pPr>
        <w:spacing w:line="200" w:lineRule="exact"/>
      </w:pPr>
    </w:p>
    <w:p w:rsidR="00A52270" w:rsidRDefault="00A52270">
      <w:pPr>
        <w:spacing w:line="200" w:lineRule="exact"/>
      </w:pPr>
    </w:p>
    <w:p w:rsidR="00A52270" w:rsidRPr="00D10AF8" w:rsidRDefault="00680C2E">
      <w:pPr>
        <w:ind w:left="121"/>
        <w:rPr>
          <w:rFonts w:ascii="Calibri Light" w:eastAsia="Calibri Light" w:hAnsi="Calibri Light" w:cs="Calibri Light"/>
          <w:b/>
          <w:sz w:val="24"/>
          <w:szCs w:val="24"/>
          <w:lang w:val="ru-RU"/>
        </w:rPr>
      </w:pPr>
      <w:r w:rsidRPr="009E5552">
        <w:rPr>
          <w:rFonts w:ascii="Calibri Light" w:eastAsia="Calibri Light" w:hAnsi="Calibri Light" w:cs="Calibri Light"/>
          <w:b/>
          <w:color w:val="FF0000"/>
          <w:sz w:val="40"/>
          <w:szCs w:val="24"/>
          <w:lang w:val="ru-RU"/>
        </w:rPr>
        <w:t>ПРИ</w:t>
      </w:r>
      <w:r w:rsidRPr="009E5552">
        <w:rPr>
          <w:rFonts w:ascii="Calibri Light" w:eastAsia="Calibri Light" w:hAnsi="Calibri Light" w:cs="Calibri Light"/>
          <w:b/>
          <w:color w:val="FF0000"/>
          <w:spacing w:val="-15"/>
          <w:sz w:val="40"/>
          <w:szCs w:val="24"/>
          <w:lang w:val="ru-RU"/>
        </w:rPr>
        <w:t>Г</w:t>
      </w:r>
      <w:r w:rsidRPr="009E5552">
        <w:rPr>
          <w:rFonts w:ascii="Calibri Light" w:eastAsia="Calibri Light" w:hAnsi="Calibri Light" w:cs="Calibri Light"/>
          <w:b/>
          <w:color w:val="FF0000"/>
          <w:sz w:val="40"/>
          <w:szCs w:val="24"/>
          <w:lang w:val="ru-RU"/>
        </w:rPr>
        <w:t>ЛАШЕНИЕ НА</w:t>
      </w:r>
      <w:r w:rsidR="00FE5A39">
        <w:rPr>
          <w:rFonts w:ascii="Calibri Light" w:eastAsia="Calibri Light" w:hAnsi="Calibri Light" w:cs="Calibri Light"/>
          <w:b/>
          <w:color w:val="FF0000"/>
          <w:sz w:val="40"/>
          <w:szCs w:val="24"/>
          <w:lang w:val="ru-RU"/>
        </w:rPr>
        <w:t> </w:t>
      </w:r>
      <w:r w:rsidRPr="009E5552">
        <w:rPr>
          <w:rFonts w:ascii="Calibri Light" w:eastAsia="Calibri Light" w:hAnsi="Calibri Light" w:cs="Calibri Light"/>
          <w:b/>
          <w:color w:val="FF0000"/>
          <w:sz w:val="40"/>
          <w:szCs w:val="24"/>
          <w:lang w:val="ru-RU"/>
        </w:rPr>
        <w:t>СЕМИНАР</w:t>
      </w:r>
    </w:p>
    <w:p w:rsidR="00A52270" w:rsidRPr="00FD7CFD" w:rsidRDefault="00A52270">
      <w:pPr>
        <w:spacing w:before="17" w:line="220" w:lineRule="exact"/>
        <w:rPr>
          <w:sz w:val="22"/>
          <w:szCs w:val="22"/>
          <w:lang w:val="ru-RU"/>
        </w:rPr>
      </w:pPr>
    </w:p>
    <w:p w:rsidR="00A52270" w:rsidRDefault="00D019FD" w:rsidP="00D019FD">
      <w:pPr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</w:pPr>
      <w:r w:rsidRPr="00D019FD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 xml:space="preserve">ФЗ-54. Особенности применения </w:t>
      </w:r>
      <w:r w:rsidR="00FE5A39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к</w:t>
      </w:r>
      <w:r w:rsidR="00964292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онтрольно-к</w:t>
      </w:r>
      <w:r w:rsidRPr="00D019FD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ассовой техники ОНЛАЙН и</w:t>
      </w:r>
      <w:r w:rsidR="00FE5A39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 </w:t>
      </w:r>
      <w:r w:rsidRPr="00D019FD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обзор программного обеспечения для малого и</w:t>
      </w:r>
      <w:r w:rsidR="00FE5A39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 </w:t>
      </w:r>
      <w:r w:rsidRPr="00D019FD">
        <w:rPr>
          <w:rFonts w:asciiTheme="minorHAnsi" w:hAnsiTheme="minorHAnsi"/>
          <w:b/>
          <w:bCs/>
          <w:color w:val="000000"/>
          <w:sz w:val="40"/>
          <w:szCs w:val="18"/>
          <w:lang w:val="ru-RU"/>
        </w:rPr>
        <w:t>среднего бизнеса</w:t>
      </w:r>
    </w:p>
    <w:p w:rsidR="00D019FD" w:rsidRDefault="00D019FD" w:rsidP="00D019FD">
      <w:pPr>
        <w:rPr>
          <w:rFonts w:asciiTheme="minorHAnsi" w:hAnsiTheme="minorHAnsi"/>
          <w:szCs w:val="13"/>
          <w:lang w:val="ru-RU"/>
        </w:rPr>
      </w:pPr>
    </w:p>
    <w:p w:rsidR="00A52270" w:rsidRDefault="00A52270">
      <w:pPr>
        <w:spacing w:line="200" w:lineRule="exact"/>
        <w:rPr>
          <w:lang w:val="ru-RU"/>
        </w:rPr>
      </w:pPr>
    </w:p>
    <w:p w:rsidR="00D019FD" w:rsidRDefault="00D019FD">
      <w:pPr>
        <w:spacing w:line="200" w:lineRule="exact"/>
        <w:rPr>
          <w:lang w:val="ru-RU"/>
        </w:rPr>
      </w:pPr>
    </w:p>
    <w:p w:rsidR="00D019FD" w:rsidRPr="0056666A" w:rsidRDefault="008569A2">
      <w:pPr>
        <w:spacing w:line="200" w:lineRule="exact"/>
        <w:rPr>
          <w:lang w:val="ru-RU"/>
        </w:rPr>
      </w:pPr>
      <w:r>
        <w:pict>
          <v:group id="_x0000_s1237" style="position:absolute;margin-left:28.35pt;margin-top:267pt;width:302.4pt;height:169.5pt;z-index:-251658240;mso-position-horizontal-relative:page;mso-position-vertical-relative:page" coordorigin="567,4888" coordsize="5791,3882">
            <v:shape id="_x0000_s1238" style="position:absolute;left:567;top:4888;width:5791;height:3882" coordorigin="567,4888" coordsize="5791,3882" path="m567,8771r5791,l6358,4888r-5791,l567,8771xe" fillcolor="#3da5c1" stroked="f">
              <v:path arrowok="t"/>
            </v:shape>
            <w10:wrap anchorx="page" anchory="page"/>
          </v:group>
        </w:pict>
      </w:r>
    </w:p>
    <w:p w:rsidR="00A52270" w:rsidRPr="0056666A" w:rsidRDefault="00A52270">
      <w:pPr>
        <w:spacing w:line="200" w:lineRule="exact"/>
        <w:rPr>
          <w:lang w:val="ru-RU"/>
        </w:rPr>
      </w:pPr>
    </w:p>
    <w:p w:rsidR="00A52270" w:rsidRPr="00901C8B" w:rsidRDefault="00680C2E" w:rsidP="001313EC">
      <w:pPr>
        <w:rPr>
          <w:rFonts w:ascii="Calibri Light" w:eastAsia="Calibri Light" w:hAnsi="Calibri Light" w:cs="Calibri Light"/>
          <w:b/>
          <w:color w:val="FF0000"/>
          <w:sz w:val="28"/>
          <w:szCs w:val="24"/>
          <w:lang w:val="ru-RU"/>
        </w:rPr>
      </w:pPr>
      <w:r w:rsidRPr="009E5552">
        <w:rPr>
          <w:rFonts w:ascii="Calibri Light" w:eastAsia="Calibri Light" w:hAnsi="Calibri Light" w:cs="Calibri Light"/>
          <w:b/>
          <w:color w:val="FFFFFF" w:themeColor="background1"/>
          <w:sz w:val="28"/>
          <w:szCs w:val="24"/>
          <w:lang w:val="ru-RU"/>
        </w:rPr>
        <w:t>КО</w:t>
      </w:r>
      <w:r w:rsidRPr="009E5552">
        <w:rPr>
          <w:rFonts w:ascii="Calibri Light" w:eastAsia="Calibri Light" w:hAnsi="Calibri Light" w:cs="Calibri Light"/>
          <w:b/>
          <w:color w:val="FFFFFF" w:themeColor="background1"/>
          <w:spacing w:val="-16"/>
          <w:sz w:val="28"/>
          <w:szCs w:val="24"/>
          <w:lang w:val="ru-RU"/>
        </w:rPr>
        <w:t>Г</w:t>
      </w:r>
      <w:r w:rsidRPr="009E5552">
        <w:rPr>
          <w:rFonts w:ascii="Calibri Light" w:eastAsia="Calibri Light" w:hAnsi="Calibri Light" w:cs="Calibri Light"/>
          <w:b/>
          <w:color w:val="FFFFFF" w:themeColor="background1"/>
          <w:sz w:val="28"/>
          <w:szCs w:val="24"/>
          <w:lang w:val="ru-RU"/>
        </w:rPr>
        <w:t>ДА</w:t>
      </w:r>
    </w:p>
    <w:p w:rsidR="00A52270" w:rsidRPr="00807F00" w:rsidRDefault="00D019FD" w:rsidP="00FE5A39">
      <w:pPr>
        <w:spacing w:before="39"/>
        <w:ind w:right="-95"/>
        <w:rPr>
          <w:rFonts w:ascii="Calibri" w:eastAsia="Calibri" w:hAnsi="Calibri" w:cs="Calibri"/>
          <w:sz w:val="32"/>
          <w:szCs w:val="50"/>
          <w:lang w:val="ru-RU"/>
        </w:rPr>
      </w:pPr>
      <w:r w:rsidRPr="00807F00">
        <w:rPr>
          <w:rFonts w:ascii="Calibri" w:eastAsia="Calibri" w:hAnsi="Calibri" w:cs="Calibri"/>
          <w:sz w:val="32"/>
          <w:szCs w:val="50"/>
          <w:lang w:val="ru-RU"/>
        </w:rPr>
        <w:t>20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 xml:space="preserve"> </w:t>
      </w:r>
      <w:r w:rsidRPr="00807F00">
        <w:rPr>
          <w:rFonts w:ascii="Calibri" w:eastAsia="Calibri" w:hAnsi="Calibri" w:cs="Calibri"/>
          <w:sz w:val="32"/>
          <w:szCs w:val="50"/>
          <w:lang w:val="ru-RU"/>
        </w:rPr>
        <w:t>апреля</w:t>
      </w:r>
      <w:r w:rsidR="006F1AC1">
        <w:rPr>
          <w:rFonts w:ascii="Calibri" w:eastAsia="Calibri" w:hAnsi="Calibri" w:cs="Calibri"/>
          <w:sz w:val="32"/>
          <w:szCs w:val="50"/>
          <w:lang w:val="ru-RU"/>
        </w:rPr>
        <w:t xml:space="preserve"> 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>201</w:t>
      </w:r>
      <w:r w:rsidR="002A480E" w:rsidRPr="00807F00">
        <w:rPr>
          <w:rFonts w:ascii="Calibri" w:eastAsia="Calibri" w:hAnsi="Calibri" w:cs="Calibri"/>
          <w:sz w:val="32"/>
          <w:szCs w:val="50"/>
          <w:lang w:val="ru-RU"/>
        </w:rPr>
        <w:t>8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 xml:space="preserve"> г</w:t>
      </w:r>
      <w:r w:rsidR="00FE5A39">
        <w:rPr>
          <w:rFonts w:ascii="Calibri" w:eastAsia="Calibri" w:hAnsi="Calibri" w:cs="Calibri"/>
          <w:sz w:val="32"/>
          <w:szCs w:val="50"/>
          <w:lang w:val="ru-RU"/>
        </w:rPr>
        <w:t>.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>,</w:t>
      </w:r>
      <w:r w:rsidR="00964292">
        <w:rPr>
          <w:rFonts w:ascii="Calibri" w:eastAsia="Calibri" w:hAnsi="Calibri" w:cs="Calibri"/>
          <w:sz w:val="32"/>
          <w:szCs w:val="50"/>
          <w:lang w:val="ru-RU"/>
        </w:rPr>
        <w:t xml:space="preserve"> 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>1</w:t>
      </w:r>
      <w:r w:rsidRPr="00807F00">
        <w:rPr>
          <w:rFonts w:ascii="Calibri" w:eastAsia="Calibri" w:hAnsi="Calibri" w:cs="Calibri"/>
          <w:sz w:val="32"/>
          <w:szCs w:val="50"/>
          <w:lang w:val="ru-RU"/>
        </w:rPr>
        <w:t>4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>:</w:t>
      </w:r>
      <w:r w:rsidRPr="00807F00">
        <w:rPr>
          <w:rFonts w:ascii="Calibri" w:eastAsia="Calibri" w:hAnsi="Calibri" w:cs="Calibri"/>
          <w:sz w:val="32"/>
          <w:szCs w:val="50"/>
          <w:lang w:val="ru-RU"/>
        </w:rPr>
        <w:t>3</w:t>
      </w:r>
      <w:r w:rsidR="00680C2E" w:rsidRPr="00807F00">
        <w:rPr>
          <w:rFonts w:ascii="Calibri" w:eastAsia="Calibri" w:hAnsi="Calibri" w:cs="Calibri"/>
          <w:sz w:val="32"/>
          <w:szCs w:val="50"/>
          <w:lang w:val="ru-RU"/>
        </w:rPr>
        <w:t>0</w:t>
      </w:r>
    </w:p>
    <w:p w:rsidR="00A52270" w:rsidRPr="0056666A" w:rsidRDefault="00A52270">
      <w:pPr>
        <w:spacing w:line="200" w:lineRule="exact"/>
        <w:rPr>
          <w:lang w:val="ru-RU"/>
        </w:rPr>
      </w:pPr>
    </w:p>
    <w:p w:rsidR="00901C8B" w:rsidRDefault="00680C2E" w:rsidP="00D10AF8">
      <w:pPr>
        <w:spacing w:line="258" w:lineRule="auto"/>
        <w:ind w:right="360"/>
        <w:rPr>
          <w:rFonts w:ascii="Calibri Light" w:eastAsia="Calibri Light" w:hAnsi="Calibri Light" w:cs="Calibri Light"/>
          <w:color w:val="FDFDFD"/>
          <w:spacing w:val="25"/>
          <w:sz w:val="24"/>
          <w:szCs w:val="24"/>
          <w:lang w:val="ru-RU"/>
        </w:rPr>
      </w:pPr>
      <w:r w:rsidRPr="009E5552">
        <w:rPr>
          <w:rFonts w:ascii="Calibri Light" w:eastAsia="Calibri Light" w:hAnsi="Calibri Light" w:cs="Calibri Light"/>
          <w:b/>
          <w:color w:val="FFFFFF" w:themeColor="background1"/>
          <w:spacing w:val="-16"/>
          <w:sz w:val="28"/>
          <w:szCs w:val="24"/>
          <w:lang w:val="ru-RU"/>
        </w:rPr>
        <w:t>Г</w:t>
      </w:r>
      <w:r w:rsidRPr="009E5552">
        <w:rPr>
          <w:rFonts w:ascii="Calibri Light" w:eastAsia="Calibri Light" w:hAnsi="Calibri Light" w:cs="Calibri Light"/>
          <w:b/>
          <w:color w:val="FFFFFF" w:themeColor="background1"/>
          <w:sz w:val="28"/>
          <w:szCs w:val="24"/>
          <w:lang w:val="ru-RU"/>
        </w:rPr>
        <w:t>ДЕ</w:t>
      </w:r>
      <w:r w:rsidR="00FE5A39">
        <w:rPr>
          <w:rFonts w:ascii="Calibri Light" w:eastAsia="Calibri Light" w:hAnsi="Calibri Light" w:cs="Calibri Light"/>
          <w:color w:val="FF0000"/>
          <w:sz w:val="28"/>
          <w:szCs w:val="24"/>
          <w:lang w:val="ru-RU"/>
        </w:rPr>
        <w:t xml:space="preserve"> </w:t>
      </w:r>
    </w:p>
    <w:p w:rsidR="00A52270" w:rsidRPr="00807F00" w:rsidRDefault="00807F00" w:rsidP="00807F00">
      <w:pPr>
        <w:rPr>
          <w:sz w:val="18"/>
          <w:lang w:val="ru-RU"/>
        </w:rPr>
      </w:pPr>
      <w:r w:rsidRPr="00807F00">
        <w:rPr>
          <w:rFonts w:ascii="Calibri" w:eastAsia="Calibri" w:hAnsi="Calibri" w:cs="Calibri"/>
          <w:sz w:val="32"/>
          <w:szCs w:val="38"/>
          <w:lang w:val="ru-RU"/>
        </w:rPr>
        <w:t>«Российский университет</w:t>
      </w:r>
      <w:r w:rsidR="00FE5A39">
        <w:rPr>
          <w:rFonts w:ascii="Calibri" w:eastAsia="Calibri" w:hAnsi="Calibri" w:cs="Calibri"/>
          <w:sz w:val="32"/>
          <w:szCs w:val="38"/>
          <w:lang w:val="ru-RU"/>
        </w:rPr>
        <w:t xml:space="preserve"> </w:t>
      </w:r>
      <w:r w:rsidRPr="00807F00">
        <w:rPr>
          <w:rFonts w:ascii="Calibri" w:eastAsia="Calibri" w:hAnsi="Calibri" w:cs="Calibri"/>
          <w:sz w:val="32"/>
          <w:szCs w:val="38"/>
          <w:lang w:val="ru-RU"/>
        </w:rPr>
        <w:t>кооперации»</w:t>
      </w:r>
      <w:r w:rsidR="00FE5A39">
        <w:rPr>
          <w:rFonts w:ascii="Calibri" w:eastAsia="Calibri" w:hAnsi="Calibri" w:cs="Calibri"/>
          <w:sz w:val="32"/>
          <w:szCs w:val="38"/>
          <w:lang w:val="ru-RU"/>
        </w:rPr>
        <w:t>,</w:t>
      </w:r>
      <w:r>
        <w:rPr>
          <w:rFonts w:ascii="Calibri" w:eastAsia="Calibri" w:hAnsi="Calibri" w:cs="Calibri"/>
          <w:sz w:val="32"/>
          <w:szCs w:val="38"/>
          <w:lang w:val="ru-RU"/>
        </w:rPr>
        <w:t xml:space="preserve"> </w:t>
      </w:r>
      <w:r w:rsidRPr="00807F00">
        <w:rPr>
          <w:rFonts w:ascii="Calibri" w:eastAsia="Calibri" w:hAnsi="Calibri" w:cs="Calibri"/>
          <w:sz w:val="32"/>
          <w:szCs w:val="38"/>
          <w:lang w:val="ru-RU"/>
        </w:rPr>
        <w:t>г. Мурманск, ул.</w:t>
      </w:r>
      <w:r w:rsidR="00FE5A39">
        <w:rPr>
          <w:rFonts w:ascii="Calibri" w:eastAsia="Calibri" w:hAnsi="Calibri" w:cs="Calibri"/>
          <w:sz w:val="32"/>
          <w:szCs w:val="38"/>
          <w:lang w:val="ru-RU"/>
        </w:rPr>
        <w:t> </w:t>
      </w:r>
      <w:r w:rsidRPr="00807F00">
        <w:rPr>
          <w:rFonts w:ascii="Calibri" w:eastAsia="Calibri" w:hAnsi="Calibri" w:cs="Calibri"/>
          <w:sz w:val="32"/>
          <w:szCs w:val="38"/>
          <w:lang w:val="ru-RU"/>
        </w:rPr>
        <w:t>Полярные Зори д.</w:t>
      </w:r>
      <w:r w:rsidR="00FF6AA8">
        <w:rPr>
          <w:rFonts w:ascii="Calibri" w:eastAsia="Calibri" w:hAnsi="Calibri" w:cs="Calibri"/>
          <w:sz w:val="32"/>
          <w:szCs w:val="38"/>
          <w:lang w:val="ru-RU"/>
        </w:rPr>
        <w:t xml:space="preserve"> </w:t>
      </w:r>
      <w:r w:rsidRPr="00807F00">
        <w:rPr>
          <w:rFonts w:ascii="Calibri" w:eastAsia="Calibri" w:hAnsi="Calibri" w:cs="Calibri"/>
          <w:sz w:val="32"/>
          <w:szCs w:val="38"/>
          <w:lang w:val="ru-RU"/>
        </w:rPr>
        <w:t xml:space="preserve">1 </w:t>
      </w:r>
    </w:p>
    <w:p w:rsidR="00A52270" w:rsidRPr="0056666A" w:rsidRDefault="00A52270">
      <w:pPr>
        <w:spacing w:line="200" w:lineRule="exact"/>
        <w:rPr>
          <w:lang w:val="ru-RU"/>
        </w:rPr>
      </w:pPr>
    </w:p>
    <w:p w:rsidR="00163218" w:rsidRDefault="00163218">
      <w:pPr>
        <w:spacing w:line="200" w:lineRule="exact"/>
        <w:rPr>
          <w:rFonts w:ascii="Calibri Light" w:eastAsia="Calibri Light" w:hAnsi="Calibri Light" w:cs="Calibri Light"/>
          <w:b/>
          <w:color w:val="FF0000"/>
          <w:spacing w:val="-16"/>
          <w:sz w:val="28"/>
          <w:szCs w:val="24"/>
          <w:lang w:val="ru-RU"/>
        </w:rPr>
      </w:pPr>
    </w:p>
    <w:p w:rsidR="00163218" w:rsidRDefault="00163218">
      <w:pPr>
        <w:spacing w:line="200" w:lineRule="exact"/>
        <w:rPr>
          <w:rFonts w:ascii="Calibri Light" w:eastAsia="Calibri Light" w:hAnsi="Calibri Light" w:cs="Calibri Light"/>
          <w:b/>
          <w:color w:val="FF0000"/>
          <w:spacing w:val="-16"/>
          <w:sz w:val="28"/>
          <w:szCs w:val="24"/>
          <w:lang w:val="ru-RU"/>
        </w:rPr>
      </w:pPr>
    </w:p>
    <w:p w:rsidR="00163218" w:rsidRDefault="00163218">
      <w:pPr>
        <w:spacing w:line="200" w:lineRule="exact"/>
        <w:rPr>
          <w:rFonts w:ascii="Calibri Light" w:eastAsia="Calibri Light" w:hAnsi="Calibri Light" w:cs="Calibri Light"/>
          <w:b/>
          <w:color w:val="FF0000"/>
          <w:spacing w:val="-16"/>
          <w:sz w:val="28"/>
          <w:szCs w:val="24"/>
          <w:lang w:val="ru-RU"/>
        </w:rPr>
      </w:pPr>
    </w:p>
    <w:p w:rsidR="00A52270" w:rsidRPr="0056666A" w:rsidRDefault="00FF6AA8">
      <w:pPr>
        <w:spacing w:line="200" w:lineRule="exact"/>
        <w:rPr>
          <w:lang w:val="ru-RU"/>
        </w:rPr>
      </w:pPr>
      <w:r w:rsidRPr="00807F00">
        <w:rPr>
          <w:b/>
          <w:noProof/>
          <w:sz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53117" behindDoc="1" locked="0" layoutInCell="1" allowOverlap="1" wp14:anchorId="4A723228" wp14:editId="19FB1747">
                <wp:simplePos x="0" y="0"/>
                <wp:positionH relativeFrom="page">
                  <wp:posOffset>361950</wp:posOffset>
                </wp:positionH>
                <wp:positionV relativeFrom="margin">
                  <wp:posOffset>5506085</wp:posOffset>
                </wp:positionV>
                <wp:extent cx="3848100" cy="2038350"/>
                <wp:effectExtent l="0" t="0" r="0" b="190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2038350"/>
                          <a:chOff x="567" y="4888"/>
                          <a:chExt cx="5791" cy="3882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" name="Freeform 216"/>
                        <wps:cNvSpPr>
                          <a:spLocks/>
                        </wps:cNvSpPr>
                        <wps:spPr bwMode="auto">
                          <a:xfrm>
                            <a:off x="567" y="4888"/>
                            <a:ext cx="5791" cy="388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791"/>
                              <a:gd name="T2" fmla="+- 0 8771 4888"/>
                              <a:gd name="T3" fmla="*/ 8771 h 3882"/>
                              <a:gd name="T4" fmla="+- 0 6358 567"/>
                              <a:gd name="T5" fmla="*/ T4 w 5791"/>
                              <a:gd name="T6" fmla="+- 0 8771 4888"/>
                              <a:gd name="T7" fmla="*/ 8771 h 3882"/>
                              <a:gd name="T8" fmla="+- 0 6358 567"/>
                              <a:gd name="T9" fmla="*/ T8 w 5791"/>
                              <a:gd name="T10" fmla="+- 0 4888 4888"/>
                              <a:gd name="T11" fmla="*/ 4888 h 3882"/>
                              <a:gd name="T12" fmla="+- 0 567 567"/>
                              <a:gd name="T13" fmla="*/ T12 w 5791"/>
                              <a:gd name="T14" fmla="+- 0 4888 4888"/>
                              <a:gd name="T15" fmla="*/ 4888 h 3882"/>
                              <a:gd name="T16" fmla="+- 0 567 567"/>
                              <a:gd name="T17" fmla="*/ T16 w 5791"/>
                              <a:gd name="T18" fmla="+- 0 8771 4888"/>
                              <a:gd name="T19" fmla="*/ 8771 h 3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91" h="3882">
                                <a:moveTo>
                                  <a:pt x="0" y="3883"/>
                                </a:moveTo>
                                <a:lnTo>
                                  <a:pt x="5791" y="3883"/>
                                </a:lnTo>
                                <a:lnTo>
                                  <a:pt x="5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2AED2" id="Группа 3" o:spid="_x0000_s1026" style="position:absolute;margin-left:28.5pt;margin-top:433.55pt;width:303pt;height:160.5pt;z-index:-251663363;mso-position-horizontal-relative:page;mso-position-vertical-relative:margin" coordorigin="567,4888" coordsize="5791,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">
                <v:shape id="Freeform 216" o:spid="_x0000_s1027" style="position:absolute;left:567;top:4888;width:5791;height:3882;visibility:visible;mso-wrap-style:square;v-text-anchor:top" coordsize="5791,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" path="m,3883r5791,l5791,,,,,3883xe" filled="f" stroked="f">
                  <v:path arrowok="t" o:connecttype="custom" o:connectlocs="0,8771;5791,8771;5791,4888;0,4888;0,8771" o:connectangles="0,0,0,0,0"/>
                </v:shape>
                <w10:wrap anchorx="page" anchory="margin"/>
              </v:group>
            </w:pict>
          </mc:Fallback>
        </mc:AlternateContent>
      </w:r>
    </w:p>
    <w:p w:rsidR="00A52270" w:rsidRPr="0056666A" w:rsidRDefault="00A52270">
      <w:pPr>
        <w:spacing w:line="200" w:lineRule="exact"/>
        <w:rPr>
          <w:lang w:val="ru-RU"/>
        </w:rPr>
      </w:pPr>
    </w:p>
    <w:p w:rsidR="00A52270" w:rsidRPr="0056666A" w:rsidRDefault="00A52270">
      <w:pPr>
        <w:spacing w:before="4" w:line="280" w:lineRule="exact"/>
        <w:rPr>
          <w:sz w:val="28"/>
          <w:szCs w:val="28"/>
          <w:lang w:val="ru-RU"/>
        </w:rPr>
      </w:pPr>
    </w:p>
    <w:p w:rsidR="00FD7CFD" w:rsidRPr="008569A2" w:rsidRDefault="00FF6AA8" w:rsidP="00FD7CFD">
      <w:pPr>
        <w:spacing w:before="52" w:line="240" w:lineRule="exact"/>
        <w:ind w:left="55" w:right="2343"/>
        <w:rPr>
          <w:rFonts w:asciiTheme="minorHAnsi" w:hAnsiTheme="minorHAnsi" w:cstheme="minorHAnsi"/>
          <w:lang w:val="ru-RU"/>
        </w:rPr>
      </w:pPr>
      <w:r>
        <w:rPr>
          <w:rFonts w:ascii="Calibri Light" w:eastAsia="Calibri Light" w:hAnsi="Calibri Light" w:cs="Calibri Light"/>
          <w:caps/>
          <w:noProof/>
          <w:color w:val="00B050"/>
          <w:sz w:val="24"/>
          <w:szCs w:val="24"/>
          <w:lang w:val="ru-RU" w:eastAsia="ru-RU"/>
        </w:rPr>
        <w:drawing>
          <wp:anchor distT="0" distB="0" distL="114300" distR="114300" simplePos="0" relativeHeight="251654142" behindDoc="1" locked="0" layoutInCell="1" allowOverlap="1" wp14:anchorId="50B8C41A" wp14:editId="5B47F3F5">
            <wp:simplePos x="0" y="0"/>
            <wp:positionH relativeFrom="page">
              <wp:posOffset>1152525</wp:posOffset>
            </wp:positionH>
            <wp:positionV relativeFrom="paragraph">
              <wp:posOffset>168275</wp:posOffset>
            </wp:positionV>
            <wp:extent cx="2254250" cy="9086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Т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C2E" w:rsidRPr="0056666A">
        <w:rPr>
          <w:lang w:val="ru-RU"/>
        </w:rPr>
        <w:br w:type="column"/>
      </w:r>
    </w:p>
    <w:p w:rsidR="00713CEF" w:rsidRPr="008569A2" w:rsidRDefault="00713CEF" w:rsidP="008569A2">
      <w:pPr>
        <w:spacing w:before="52" w:line="240" w:lineRule="exact"/>
        <w:ind w:right="2343"/>
        <w:rPr>
          <w:rFonts w:asciiTheme="minorHAnsi" w:eastAsia="Calibri Light" w:hAnsiTheme="minorHAnsi" w:cstheme="minorHAnsi"/>
          <w:caps/>
          <w:color w:val="00B050"/>
          <w:sz w:val="24"/>
          <w:szCs w:val="24"/>
          <w:lang w:val="ru-RU"/>
        </w:rPr>
      </w:pPr>
      <w:r w:rsidRPr="008569A2">
        <w:rPr>
          <w:rFonts w:asciiTheme="minorHAnsi" w:eastAsia="Calibri Light" w:hAnsiTheme="minorHAnsi" w:cstheme="minorHAnsi"/>
          <w:color w:val="00B050"/>
          <w:sz w:val="24"/>
          <w:szCs w:val="24"/>
          <w:lang w:val="ru-RU"/>
        </w:rPr>
        <w:t>УЧАСТИЕ БЕСПЛАТНОЕ</w:t>
      </w:r>
      <w:r w:rsidRPr="008569A2">
        <w:rPr>
          <w:rFonts w:asciiTheme="minorHAnsi" w:eastAsia="Calibri Light" w:hAnsiTheme="minorHAnsi" w:cstheme="minorHAnsi"/>
          <w:caps/>
          <w:color w:val="00B050"/>
          <w:sz w:val="24"/>
          <w:szCs w:val="24"/>
          <w:lang w:val="ru-RU"/>
        </w:rPr>
        <w:t>!</w:t>
      </w:r>
      <w:r w:rsidR="0073380F" w:rsidRPr="008569A2">
        <w:rPr>
          <w:rFonts w:asciiTheme="minorHAnsi" w:eastAsia="Calibri Light" w:hAnsiTheme="minorHAnsi" w:cstheme="minorHAnsi"/>
          <w:caps/>
          <w:color w:val="00B050"/>
          <w:sz w:val="24"/>
          <w:szCs w:val="24"/>
          <w:lang w:val="ru-RU"/>
        </w:rPr>
        <w:t xml:space="preserve"> </w:t>
      </w:r>
      <w:r w:rsidR="00B935D5" w:rsidRPr="008569A2">
        <w:rPr>
          <w:rFonts w:asciiTheme="minorHAnsi" w:eastAsia="Calibri Light" w:hAnsiTheme="minorHAnsi" w:cstheme="minorHAnsi"/>
          <w:caps/>
          <w:color w:val="00B050"/>
          <w:sz w:val="24"/>
          <w:szCs w:val="24"/>
          <w:lang w:val="ru-RU"/>
        </w:rPr>
        <w:t>Места ограничены!</w:t>
      </w:r>
    </w:p>
    <w:p w:rsidR="00A52270" w:rsidRPr="008569A2" w:rsidRDefault="00680C2E" w:rsidP="008569A2">
      <w:pPr>
        <w:spacing w:before="52" w:line="240" w:lineRule="exact"/>
        <w:ind w:right="2343"/>
        <w:rPr>
          <w:rFonts w:asciiTheme="minorHAnsi" w:eastAsia="Calibri Light" w:hAnsiTheme="minorHAnsi" w:cstheme="minorHAnsi"/>
          <w:b/>
          <w:sz w:val="24"/>
          <w:szCs w:val="24"/>
          <w:lang w:val="ru-RU"/>
        </w:rPr>
      </w:pPr>
      <w:r w:rsidRPr="008569A2">
        <w:rPr>
          <w:rFonts w:asciiTheme="minorHAnsi" w:eastAsia="Calibri Light" w:hAnsiTheme="minorHAnsi" w:cstheme="minorHAnsi"/>
          <w:b/>
          <w:color w:val="414041"/>
          <w:sz w:val="24"/>
          <w:szCs w:val="24"/>
          <w:lang w:val="ru-RU"/>
        </w:rPr>
        <w:t>ЦЕЛЬ МЕРОПРИЯТИЯ</w:t>
      </w:r>
    </w:p>
    <w:p w:rsidR="00A52270" w:rsidRPr="008569A2" w:rsidRDefault="00A52270">
      <w:pPr>
        <w:spacing w:before="7" w:line="120" w:lineRule="exact"/>
        <w:rPr>
          <w:rFonts w:asciiTheme="minorHAnsi" w:hAnsiTheme="minorHAnsi" w:cstheme="minorHAnsi"/>
          <w:sz w:val="12"/>
          <w:szCs w:val="12"/>
          <w:lang w:val="ru-RU"/>
        </w:rPr>
      </w:pPr>
    </w:p>
    <w:p w:rsidR="00A52270" w:rsidRPr="008569A2" w:rsidRDefault="00AB0536" w:rsidP="00FE5A39">
      <w:pPr>
        <w:ind w:right="4070"/>
        <w:jc w:val="both"/>
        <w:rPr>
          <w:rFonts w:asciiTheme="minorHAnsi" w:eastAsia="Calibri" w:hAnsiTheme="minorHAnsi" w:cstheme="minorHAnsi"/>
          <w:sz w:val="22"/>
          <w:szCs w:val="28"/>
          <w:lang w:val="ru-RU"/>
        </w:rPr>
      </w:pP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Помочь предпринимателям и фирмам</w:t>
      </w:r>
      <w:r w:rsidR="00FE5A39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,</w:t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 применяющим </w:t>
      </w:r>
      <w:r w:rsidR="009E5552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систему налогообложения ЕНВД и </w:t>
      </w:r>
      <w:r w:rsidR="00FE5A39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п</w:t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атент</w:t>
      </w:r>
      <w:r w:rsidR="00FE5A39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,</w:t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 максимально </w:t>
      </w:r>
      <w:r w:rsidR="009E5552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просто и эффективно адаптировать свой бизнес под изменения </w:t>
      </w:r>
      <w:r w:rsidR="009E5552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законодательства (ФЗ-54).</w:t>
      </w:r>
      <w:r w:rsidR="00FE5A39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 </w:t>
      </w:r>
      <w:r w:rsidR="006F1AC1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 xml:space="preserve">Продемонстрировать для слушателей </w:t>
      </w:r>
      <w:r w:rsidR="006F1AC1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br/>
        <w:t xml:space="preserve">возможность автоматизации учета при помощи программного </w:t>
      </w:r>
      <w:r w:rsidR="00930416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br/>
      </w:r>
      <w:r w:rsidR="006F1AC1" w:rsidRPr="008569A2">
        <w:rPr>
          <w:rFonts w:asciiTheme="minorHAnsi" w:eastAsia="Calibri" w:hAnsiTheme="minorHAnsi" w:cstheme="minorHAnsi"/>
          <w:sz w:val="22"/>
          <w:szCs w:val="28"/>
          <w:lang w:val="ru-RU"/>
        </w:rPr>
        <w:t>обеспечения.</w:t>
      </w:r>
    </w:p>
    <w:p w:rsidR="00A52270" w:rsidRPr="008569A2" w:rsidRDefault="00A52270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ru-RU"/>
        </w:rPr>
      </w:pPr>
    </w:p>
    <w:p w:rsidR="00A52270" w:rsidRPr="008569A2" w:rsidRDefault="00D913DB">
      <w:pPr>
        <w:ind w:left="47"/>
        <w:rPr>
          <w:rFonts w:asciiTheme="minorHAnsi" w:eastAsia="Calibri Light" w:hAnsiTheme="minorHAnsi" w:cstheme="minorHAnsi"/>
          <w:b/>
          <w:sz w:val="24"/>
          <w:szCs w:val="24"/>
          <w:lang w:val="ru-RU"/>
        </w:rPr>
      </w:pPr>
      <w:r w:rsidRPr="008569A2">
        <w:rPr>
          <w:rFonts w:asciiTheme="minorHAnsi" w:eastAsia="Calibri Light" w:hAnsiTheme="minorHAnsi" w:cstheme="minorHAnsi"/>
          <w:b/>
          <w:sz w:val="24"/>
          <w:szCs w:val="24"/>
          <w:lang w:val="ru-RU"/>
        </w:rPr>
        <w:t>ДОКЛАДЫ</w:t>
      </w:r>
    </w:p>
    <w:p w:rsidR="00D913DB" w:rsidRPr="008569A2" w:rsidRDefault="00D913DB" w:rsidP="00FE5A39">
      <w:pPr>
        <w:tabs>
          <w:tab w:val="left" w:pos="8647"/>
        </w:tabs>
        <w:spacing w:before="120"/>
        <w:ind w:left="45" w:right="668"/>
        <w:rPr>
          <w:rFonts w:asciiTheme="minorHAnsi" w:eastAsia="Calibri" w:hAnsiTheme="minorHAnsi" w:cstheme="minorHAnsi"/>
          <w:sz w:val="22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СПС 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«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Консультант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Плюс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»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для бизнеса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– 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экономия денег и времени</w:t>
      </w:r>
      <w:r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t xml:space="preserve"> </w:t>
      </w:r>
      <w:r w:rsidR="00FE5A39"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 xml:space="preserve">(ООО «Что делать Заполярье», 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генеральный 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директор Дорофеева Людмила Алексеевна)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.</w:t>
      </w:r>
    </w:p>
    <w:p w:rsidR="00D913DB" w:rsidRPr="008569A2" w:rsidRDefault="00D913DB" w:rsidP="00FE5A39">
      <w:pPr>
        <w:tabs>
          <w:tab w:val="left" w:pos="8647"/>
        </w:tabs>
        <w:spacing w:before="120"/>
        <w:ind w:left="45" w:right="668"/>
        <w:rPr>
          <w:rFonts w:asciiTheme="minorHAnsi" w:eastAsia="Calibri" w:hAnsiTheme="minorHAnsi" w:cstheme="minorHAnsi"/>
          <w:sz w:val="22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Эффективное управление с решением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«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1С: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Управление нашей фирмой</w:t>
      </w:r>
      <w:r w:rsidR="00FE5A39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»</w:t>
      </w:r>
      <w:r w:rsidR="00FE5A39"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(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«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 xml:space="preserve">Центр консалтинговых проектов 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», директор по производству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 xml:space="preserve"> Антонова Светлана Николаевна)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.</w:t>
      </w:r>
    </w:p>
    <w:p w:rsidR="00D913DB" w:rsidRPr="008569A2" w:rsidRDefault="00D913DB" w:rsidP="00FE5A39">
      <w:pPr>
        <w:tabs>
          <w:tab w:val="left" w:pos="8647"/>
        </w:tabs>
        <w:spacing w:before="120"/>
        <w:ind w:left="45" w:right="668"/>
        <w:rPr>
          <w:rFonts w:asciiTheme="minorHAnsi" w:eastAsia="Calibri" w:hAnsiTheme="minorHAnsi" w:cstheme="minorHAnsi"/>
          <w:sz w:val="22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Автоматиз</w:t>
      </w:r>
      <w:r w:rsidR="00B559EA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ация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учет</w:t>
      </w:r>
      <w:r w:rsidR="00B559EA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а</w:t>
      </w: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 xml:space="preserve"> в магазинах и общепите</w:t>
      </w:r>
      <w:r w:rsidR="00FE5A39"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t xml:space="preserve"> </w:t>
      </w:r>
      <w:r w:rsidR="00FE5A39"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br/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(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«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Инженерно-техническая фирма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»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 xml:space="preserve">, 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ведущий менеджер по 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прое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 xml:space="preserve">ктам автоматизированных систем 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Волков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 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Евгений Юрьевич)</w:t>
      </w:r>
      <w:r w:rsidR="00FE5A39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.</w:t>
      </w:r>
    </w:p>
    <w:p w:rsidR="00D913DB" w:rsidRPr="008569A2" w:rsidRDefault="00FE5A39" w:rsidP="00FE5A39">
      <w:pPr>
        <w:tabs>
          <w:tab w:val="left" w:pos="8647"/>
        </w:tabs>
        <w:spacing w:before="120"/>
        <w:ind w:left="45" w:right="668"/>
        <w:rPr>
          <w:rFonts w:asciiTheme="minorHAnsi" w:eastAsia="Calibri" w:hAnsiTheme="minorHAnsi" w:cstheme="minorHAnsi"/>
          <w:sz w:val="22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Критерии выбора ОНЛАЙН-</w:t>
      </w:r>
      <w:r w:rsidR="00D913DB" w:rsidRPr="008569A2">
        <w:rPr>
          <w:rFonts w:asciiTheme="minorHAnsi" w:eastAsia="Calibri" w:hAnsiTheme="minorHAnsi" w:cstheme="minorHAnsi"/>
          <w:b/>
          <w:i/>
          <w:sz w:val="22"/>
          <w:szCs w:val="24"/>
          <w:lang w:val="ru-RU"/>
        </w:rPr>
        <w:t>касс под ФЗ-54</w:t>
      </w:r>
      <w:r w:rsidRPr="008569A2">
        <w:rPr>
          <w:rFonts w:asciiTheme="minorHAnsi" w:eastAsia="Calibri" w:hAnsiTheme="minorHAnsi" w:cstheme="minorHAnsi"/>
          <w:i/>
          <w:sz w:val="22"/>
          <w:szCs w:val="24"/>
          <w:lang w:val="ru-RU"/>
        </w:rPr>
        <w:br/>
      </w:r>
      <w:r w:rsidR="00D913DB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(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«</w:t>
      </w:r>
      <w:r w:rsidR="00D913DB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Инженерно-техническая фирма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», в</w:t>
      </w:r>
      <w:r w:rsidR="00D913DB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едущий менеджер по проектам автоматизированных систем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br/>
      </w:r>
      <w:r w:rsidR="00D913DB"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Волков Евгений Юрьевич)</w:t>
      </w:r>
      <w:r w:rsidRPr="008569A2">
        <w:rPr>
          <w:rFonts w:asciiTheme="minorHAnsi" w:eastAsia="Calibri" w:hAnsiTheme="minorHAnsi" w:cstheme="minorHAnsi"/>
          <w:sz w:val="22"/>
          <w:szCs w:val="24"/>
          <w:lang w:val="ru-RU"/>
        </w:rPr>
        <w:t>.</w:t>
      </w:r>
    </w:p>
    <w:p w:rsidR="00A52270" w:rsidRPr="008569A2" w:rsidRDefault="00680C2E" w:rsidP="00E8141D">
      <w:pPr>
        <w:spacing w:before="120"/>
        <w:ind w:left="45"/>
        <w:rPr>
          <w:rFonts w:asciiTheme="minorHAnsi" w:eastAsia="Calibri Light" w:hAnsiTheme="minorHAnsi" w:cstheme="minorHAnsi"/>
          <w:b/>
          <w:sz w:val="24"/>
          <w:szCs w:val="24"/>
          <w:lang w:val="ru-RU"/>
        </w:rPr>
      </w:pPr>
      <w:r w:rsidRPr="008569A2">
        <w:rPr>
          <w:rFonts w:asciiTheme="minorHAnsi" w:eastAsia="Calibri Light" w:hAnsiTheme="minorHAnsi" w:cstheme="minorHAnsi"/>
          <w:b/>
          <w:color w:val="414041"/>
          <w:sz w:val="24"/>
          <w:szCs w:val="24"/>
          <w:lang w:val="ru-RU"/>
        </w:rPr>
        <w:t>ОРГАНИЗАТОРЫ</w:t>
      </w:r>
    </w:p>
    <w:p w:rsidR="00A52270" w:rsidRPr="008569A2" w:rsidRDefault="00A52270">
      <w:pPr>
        <w:spacing w:before="9" w:line="120" w:lineRule="exact"/>
        <w:rPr>
          <w:rFonts w:asciiTheme="minorHAnsi" w:hAnsiTheme="minorHAnsi" w:cstheme="minorHAnsi"/>
          <w:sz w:val="12"/>
          <w:szCs w:val="12"/>
          <w:lang w:val="ru-RU"/>
        </w:rPr>
      </w:pPr>
    </w:p>
    <w:p w:rsidR="005576A6" w:rsidRPr="008569A2" w:rsidRDefault="005576A6" w:rsidP="008D2086">
      <w:pPr>
        <w:ind w:left="47" w:right="668"/>
        <w:jc w:val="both"/>
        <w:rPr>
          <w:rFonts w:asciiTheme="minorHAnsi" w:eastAsia="Calibri" w:hAnsiTheme="minorHAnsi" w:cstheme="minorHAnsi"/>
          <w:color w:val="414041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Союз промышленников и предп</w:t>
      </w:r>
      <w:r w:rsidR="00FE5A39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ринимателей Мурманской области,</w:t>
      </w: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 </w:t>
      </w:r>
      <w:r w:rsidR="00FE5A39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п</w:t>
      </w:r>
      <w:r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 xml:space="preserve">редседатель комитета по развитию малого и среднего предпринимательства </w:t>
      </w: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Марков Олег Евгеньевич</w:t>
      </w:r>
      <w:r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.</w:t>
      </w:r>
      <w:bookmarkStart w:id="0" w:name="_GoBack"/>
      <w:bookmarkEnd w:id="0"/>
    </w:p>
    <w:p w:rsidR="00E8141D" w:rsidRPr="008569A2" w:rsidRDefault="00E8141D" w:rsidP="005576A6">
      <w:pPr>
        <w:spacing w:before="120"/>
        <w:ind w:left="45" w:right="669"/>
        <w:jc w:val="both"/>
        <w:rPr>
          <w:rFonts w:asciiTheme="minorHAnsi" w:eastAsia="Calibri" w:hAnsiTheme="minorHAnsi" w:cstheme="minorHAnsi"/>
          <w:color w:val="414041"/>
          <w:szCs w:val="24"/>
          <w:lang w:val="ru-RU"/>
        </w:rPr>
      </w:pP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Инспекция ФЕДЕРАЛЬНОЙ НАЛОГОВО</w:t>
      </w:r>
      <w:r w:rsidR="0073380F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Й СЛУЖБЫ России по г. </w:t>
      </w:r>
      <w:r w:rsidR="00FE5A39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Мурманск,</w:t>
      </w: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 </w:t>
      </w:r>
      <w:r w:rsidR="00FE5A39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н</w:t>
      </w:r>
      <w:r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 xml:space="preserve">ачальник отдела оперативного контроля ИФНС России по г. Мурманску </w:t>
      </w:r>
      <w:r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Игорь Иванович Братищев</w:t>
      </w:r>
      <w:r w:rsidR="00930416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.</w:t>
      </w:r>
    </w:p>
    <w:p w:rsidR="00FD7CFD" w:rsidRDefault="008569A2" w:rsidP="00E8141D">
      <w:pPr>
        <w:tabs>
          <w:tab w:val="left" w:pos="9923"/>
        </w:tabs>
        <w:spacing w:before="120"/>
        <w:ind w:left="45" w:right="669"/>
        <w:jc w:val="both"/>
        <w:rPr>
          <w:rFonts w:ascii="Calibri" w:eastAsia="Calibri" w:hAnsi="Calibri" w:cs="Calibri"/>
          <w:color w:val="414041"/>
          <w:position w:val="1"/>
          <w:szCs w:val="24"/>
          <w:lang w:val="ru-RU"/>
        </w:rPr>
      </w:pPr>
      <w:r w:rsidRPr="008569A2">
        <w:rPr>
          <w:rFonts w:asciiTheme="minorHAnsi" w:hAnsiTheme="minorHAnsi" w:cstheme="minorHAnsi"/>
          <w:noProof/>
          <w:sz w:val="1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46414DA3" wp14:editId="524C50C3">
            <wp:simplePos x="0" y="0"/>
            <wp:positionH relativeFrom="margin">
              <wp:posOffset>8388350</wp:posOffset>
            </wp:positionH>
            <wp:positionV relativeFrom="paragraph">
              <wp:posOffset>946787</wp:posOffset>
            </wp:positionV>
            <wp:extent cx="1800860" cy="1806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фз54 блу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498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Компания</w:t>
      </w:r>
      <w:r w:rsidR="001313EC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 «</w:t>
      </w:r>
      <w:r w:rsidR="008D1B6C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ИНЖЕНЕРНО-ТЕХНИЧЕСКАЯ ФИРМА</w:t>
      </w:r>
      <w:r w:rsidR="001313EC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>»</w:t>
      </w:r>
      <w:r w:rsidR="00680C2E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 </w:t>
      </w:r>
      <w:r w:rsidR="008D2086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—</w:t>
      </w:r>
      <w:r w:rsidR="00680C2E" w:rsidRPr="008569A2">
        <w:rPr>
          <w:rFonts w:asciiTheme="minorHAnsi" w:eastAsia="Calibri" w:hAnsiTheme="minorHAnsi" w:cstheme="minorHAnsi"/>
          <w:b/>
          <w:color w:val="414041"/>
          <w:szCs w:val="24"/>
          <w:lang w:val="ru-RU"/>
        </w:rPr>
        <w:t xml:space="preserve"> </w:t>
      </w:r>
      <w:r w:rsidR="00680C2E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лидер автоматизации предприятий торговли и</w:t>
      </w:r>
      <w:r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 </w:t>
      </w:r>
      <w:r w:rsidR="00680C2E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 xml:space="preserve">общественного питания в г. </w:t>
      </w:r>
      <w:r w:rsidR="008D1B6C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>Мурманске</w:t>
      </w:r>
      <w:r w:rsidR="00680C2E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 xml:space="preserve"> и области.</w:t>
      </w:r>
      <w:r w:rsidR="00FD7CFD" w:rsidRPr="008569A2">
        <w:rPr>
          <w:rFonts w:asciiTheme="minorHAnsi" w:eastAsia="Calibri" w:hAnsiTheme="minorHAnsi" w:cstheme="minorHAnsi"/>
          <w:color w:val="414041"/>
          <w:szCs w:val="24"/>
          <w:lang w:val="ru-RU"/>
        </w:rPr>
        <w:t xml:space="preserve"> </w:t>
      </w:r>
      <w:r w:rsidR="00964292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Компания «ИТФ»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работае</w:t>
      </w:r>
      <w:r w:rsidR="00964292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т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в этой сфере с 199</w:t>
      </w:r>
      <w:r w:rsidR="00A15E2C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5</w:t>
      </w:r>
      <w:r w:rsidR="00C301DC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года. Являясь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</w:t>
      </w:r>
      <w:r w:rsidR="00C301DC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многопрофильной 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компанией</w:t>
      </w:r>
      <w:r w:rsidR="00C301DC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с многолетним успешным опытом работы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в области автоматизации торговли и</w:t>
      </w:r>
      <w:r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 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сферы услуг, </w:t>
      </w:r>
      <w:r w:rsidR="00FF6AA8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наши специалисты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предлага</w:t>
      </w:r>
      <w:r w:rsidR="00FF6AA8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ют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высокий уровень внедрения, обслуживания и сопровождения автоматизированных систем.</w:t>
      </w:r>
      <w:r w:rsidR="00FD7CFD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В нашей компании работают сертифицированные специалисты, имеющие большой опыт работы с программно-кассовыми</w:t>
      </w:r>
      <w:r w:rsidR="00FD7CFD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 xml:space="preserve"> </w:t>
      </w:r>
      <w:r w:rsidR="00680C2E" w:rsidRPr="008569A2">
        <w:rPr>
          <w:rFonts w:asciiTheme="minorHAnsi" w:eastAsia="Calibri" w:hAnsiTheme="minorHAnsi" w:cstheme="minorHAnsi"/>
          <w:color w:val="414041"/>
          <w:position w:val="1"/>
          <w:szCs w:val="24"/>
          <w:lang w:val="ru-RU"/>
        </w:rPr>
        <w:t>системами ведущих производителей и разработчиков</w:t>
      </w:r>
      <w:r w:rsidR="00680C2E" w:rsidRPr="007B6E36">
        <w:rPr>
          <w:rFonts w:ascii="Calibri" w:eastAsia="Calibri" w:hAnsi="Calibri" w:cs="Calibri"/>
          <w:color w:val="414041"/>
          <w:position w:val="1"/>
          <w:szCs w:val="24"/>
          <w:lang w:val="ru-RU"/>
        </w:rPr>
        <w:t xml:space="preserve">. </w:t>
      </w:r>
    </w:p>
    <w:p w:rsidR="00D913DB" w:rsidRDefault="00D913DB" w:rsidP="00D913DB">
      <w:pPr>
        <w:tabs>
          <w:tab w:val="left" w:pos="9923"/>
        </w:tabs>
        <w:spacing w:before="120"/>
        <w:ind w:left="45" w:right="669"/>
        <w:jc w:val="both"/>
        <w:rPr>
          <w:rFonts w:ascii="Calibri Light" w:eastAsia="Calibri Light" w:hAnsi="Calibri Light" w:cs="Calibri Light"/>
          <w:b/>
          <w:color w:val="00B050"/>
          <w:sz w:val="22"/>
          <w:szCs w:val="24"/>
          <w:lang w:val="ru-RU"/>
        </w:rPr>
      </w:pPr>
    </w:p>
    <w:p w:rsidR="00AB0536" w:rsidRPr="0073380F" w:rsidRDefault="00AB0536" w:rsidP="00D913DB">
      <w:pPr>
        <w:tabs>
          <w:tab w:val="left" w:pos="9923"/>
        </w:tabs>
        <w:spacing w:before="120"/>
        <w:ind w:left="45" w:right="669"/>
        <w:jc w:val="both"/>
        <w:rPr>
          <w:rFonts w:ascii="Calibri Light" w:eastAsia="Calibri Light" w:hAnsi="Calibri Light" w:cs="Calibri Light"/>
          <w:b/>
          <w:color w:val="414041"/>
          <w:sz w:val="22"/>
          <w:szCs w:val="24"/>
          <w:lang w:val="ru-RU"/>
        </w:rPr>
      </w:pPr>
      <w:r w:rsidRPr="0073380F">
        <w:rPr>
          <w:rFonts w:ascii="Calibri Light" w:eastAsia="Calibri Light" w:hAnsi="Calibri Light" w:cs="Calibri Light"/>
          <w:b/>
          <w:color w:val="00B050"/>
          <w:sz w:val="22"/>
          <w:szCs w:val="24"/>
          <w:lang w:val="ru-RU"/>
        </w:rPr>
        <w:t>РЕГИСТРАЦИЯ</w:t>
      </w:r>
    </w:p>
    <w:p w:rsidR="005D7B4A" w:rsidRPr="00091558" w:rsidRDefault="005D7B4A" w:rsidP="00C0616F">
      <w:pPr>
        <w:tabs>
          <w:tab w:val="left" w:pos="9923"/>
        </w:tabs>
        <w:ind w:left="47" w:right="668"/>
        <w:rPr>
          <w:sz w:val="24"/>
          <w:szCs w:val="24"/>
          <w:lang w:val="ru-RU"/>
        </w:rPr>
      </w:pPr>
      <w:r w:rsidRPr="00EA7E39">
        <w:rPr>
          <w:rFonts w:ascii="Calibri Light" w:eastAsia="Calibri Light" w:hAnsi="Calibri Light" w:cs="Calibri Light"/>
          <w:color w:val="414041"/>
          <w:sz w:val="24"/>
          <w:szCs w:val="24"/>
          <w:lang w:val="ru-RU"/>
        </w:rPr>
        <w:t>Для р</w:t>
      </w:r>
      <w:r w:rsidR="00AB0536" w:rsidRPr="00EA7E39">
        <w:rPr>
          <w:rFonts w:ascii="Calibri Light" w:eastAsia="Calibri Light" w:hAnsi="Calibri Light" w:cs="Calibri Light"/>
          <w:color w:val="414041"/>
          <w:sz w:val="24"/>
          <w:szCs w:val="24"/>
          <w:lang w:val="ru-RU"/>
        </w:rPr>
        <w:t>егистраци</w:t>
      </w:r>
      <w:r w:rsidRPr="00EA7E39">
        <w:rPr>
          <w:rFonts w:ascii="Calibri Light" w:eastAsia="Calibri Light" w:hAnsi="Calibri Light" w:cs="Calibri Light"/>
          <w:color w:val="414041"/>
          <w:sz w:val="24"/>
          <w:szCs w:val="24"/>
          <w:lang w:val="ru-RU"/>
        </w:rPr>
        <w:t xml:space="preserve">и вам необходимо пройти по ссылке: </w:t>
      </w:r>
      <w:r w:rsidRPr="00EA7E39">
        <w:rPr>
          <w:rFonts w:ascii="Calibri Light" w:eastAsia="Calibri Light" w:hAnsi="Calibri Light" w:cs="Calibri Light"/>
          <w:color w:val="414041"/>
          <w:sz w:val="24"/>
          <w:szCs w:val="24"/>
          <w:lang w:val="ru-RU"/>
        </w:rPr>
        <w:br/>
      </w:r>
      <w:hyperlink r:id="rId9" w:history="1"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</w:rPr>
          <w:t>http</w:t>
        </w:r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  <w:lang w:val="ru-RU"/>
          </w:rPr>
          <w:t>://</w:t>
        </w:r>
        <w:proofErr w:type="spellStart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</w:rPr>
          <w:t>itfirm</w:t>
        </w:r>
        <w:proofErr w:type="spellEnd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  <w:lang w:val="ru-RU"/>
          </w:rPr>
          <w:t>.</w:t>
        </w:r>
        <w:proofErr w:type="spellStart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</w:rPr>
          <w:t>ru</w:t>
        </w:r>
        <w:proofErr w:type="spellEnd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  <w:lang w:val="ru-RU"/>
          </w:rPr>
          <w:t>/</w:t>
        </w:r>
        <w:proofErr w:type="spellStart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</w:rPr>
          <w:t>regseminar</w:t>
        </w:r>
        <w:proofErr w:type="spellEnd"/>
        <w:r w:rsidR="00467C2A" w:rsidRPr="00EA7E39">
          <w:rPr>
            <w:rStyle w:val="a3"/>
            <w:rFonts w:ascii="Calibri Light" w:eastAsia="Calibri Light" w:hAnsi="Calibri Light" w:cs="Calibri Light"/>
            <w:sz w:val="24"/>
            <w:szCs w:val="24"/>
            <w:lang w:val="ru-RU"/>
          </w:rPr>
          <w:t>/</w:t>
        </w:r>
      </w:hyperlink>
    </w:p>
    <w:p w:rsidR="00CC7CD0" w:rsidRPr="00EA7E39" w:rsidRDefault="00CC7CD0" w:rsidP="005D7B4A">
      <w:pPr>
        <w:spacing w:line="246" w:lineRule="auto"/>
        <w:ind w:left="284" w:right="2988"/>
        <w:rPr>
          <w:rFonts w:ascii="Calibri" w:eastAsia="Calibri" w:hAnsi="Calibri" w:cs="Calibri"/>
          <w:color w:val="414041"/>
          <w:sz w:val="24"/>
          <w:szCs w:val="24"/>
          <w:lang w:val="ru-RU"/>
        </w:rPr>
      </w:pPr>
    </w:p>
    <w:p w:rsidR="00A52270" w:rsidRPr="00FE5A39" w:rsidRDefault="00FE5A39" w:rsidP="00EA7E39">
      <w:pPr>
        <w:spacing w:line="246" w:lineRule="auto"/>
        <w:ind w:left="851" w:right="2988"/>
        <w:jc w:val="center"/>
        <w:rPr>
          <w:sz w:val="22"/>
          <w:szCs w:val="24"/>
          <w:lang w:val="ru-RU"/>
        </w:rPr>
      </w:pPr>
      <w:r>
        <w:rPr>
          <w:rFonts w:ascii="Calibri" w:eastAsia="Calibri" w:hAnsi="Calibri" w:cs="Calibri"/>
          <w:color w:val="414041"/>
          <w:sz w:val="22"/>
          <w:szCs w:val="24"/>
          <w:lang w:val="ru-RU"/>
        </w:rPr>
        <w:t>По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 xml:space="preserve"> вопросам участия в мероприятии обращайтесь: </w:t>
      </w:r>
      <w:r w:rsidR="005D7B4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br/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Волков Евгений, Шушков Евгений</w:t>
      </w:r>
      <w:r>
        <w:rPr>
          <w:rFonts w:ascii="Calibri" w:eastAsia="Calibri" w:hAnsi="Calibri" w:cs="Calibri"/>
          <w:color w:val="414041"/>
          <w:sz w:val="22"/>
          <w:szCs w:val="24"/>
          <w:lang w:val="ru-RU"/>
        </w:rPr>
        <w:br/>
        <w:t>тел.:</w:t>
      </w:r>
      <w:r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 xml:space="preserve"> 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(81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5</w:t>
      </w:r>
      <w:r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2)</w:t>
      </w:r>
      <w:r>
        <w:rPr>
          <w:rFonts w:ascii="Calibri" w:eastAsia="Calibri" w:hAnsi="Calibri" w:cs="Calibri"/>
          <w:color w:val="414041"/>
          <w:sz w:val="22"/>
          <w:szCs w:val="24"/>
          <w:lang w:val="ru-RU"/>
        </w:rPr>
        <w:t> 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45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-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90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-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45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 xml:space="preserve">, 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45-65-67</w:t>
      </w:r>
      <w:r>
        <w:rPr>
          <w:rFonts w:ascii="Calibri" w:eastAsia="Calibri" w:hAnsi="Calibri" w:cs="Calibri"/>
          <w:color w:val="414041"/>
          <w:sz w:val="22"/>
          <w:szCs w:val="24"/>
          <w:lang w:val="ru-RU"/>
        </w:rPr>
        <w:t>;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 xml:space="preserve"> 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</w:rPr>
        <w:t>e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-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</w:rPr>
        <w:t>mail</w:t>
      </w:r>
      <w:r w:rsidR="0056666A" w:rsidRPr="00FE5A39">
        <w:rPr>
          <w:rFonts w:ascii="Calibri" w:eastAsia="Calibri" w:hAnsi="Calibri" w:cs="Calibri"/>
          <w:color w:val="414041"/>
          <w:sz w:val="22"/>
          <w:szCs w:val="24"/>
          <w:lang w:val="ru-RU"/>
        </w:rPr>
        <w:t>:</w:t>
      </w:r>
      <w:r w:rsidR="00680C2E" w:rsidRPr="00FE5A39">
        <w:rPr>
          <w:rFonts w:ascii="Calibri" w:eastAsia="Calibri" w:hAnsi="Calibri" w:cs="Calibri"/>
          <w:color w:val="414041"/>
          <w:sz w:val="22"/>
          <w:szCs w:val="24"/>
          <w:u w:val="single" w:color="0000FF"/>
          <w:lang w:val="ru-RU"/>
        </w:rPr>
        <w:t xml:space="preserve"> </w:t>
      </w:r>
      <w:hyperlink r:id="rId10" w:history="1">
        <w:r w:rsidR="00AB0536" w:rsidRPr="00FE5A39">
          <w:rPr>
            <w:rStyle w:val="a3"/>
            <w:rFonts w:ascii="Calibri" w:eastAsia="Calibri" w:hAnsi="Calibri" w:cs="Calibri"/>
            <w:spacing w:val="6"/>
            <w:sz w:val="22"/>
            <w:szCs w:val="24"/>
            <w:u w:color="0000FF"/>
          </w:rPr>
          <w:t>seminar</w:t>
        </w:r>
        <w:r w:rsidR="00AB0536" w:rsidRPr="00FE5A39">
          <w:rPr>
            <w:rStyle w:val="a3"/>
            <w:rFonts w:ascii="Calibri" w:eastAsia="Calibri" w:hAnsi="Calibri" w:cs="Calibri"/>
            <w:spacing w:val="6"/>
            <w:sz w:val="22"/>
            <w:szCs w:val="24"/>
            <w:u w:color="0000FF"/>
            <w:lang w:val="ru-RU"/>
          </w:rPr>
          <w:t>@</w:t>
        </w:r>
        <w:proofErr w:type="spellStart"/>
        <w:r w:rsidR="00AB0536" w:rsidRPr="00FE5A39">
          <w:rPr>
            <w:rStyle w:val="a3"/>
            <w:rFonts w:ascii="Calibri" w:eastAsia="Calibri" w:hAnsi="Calibri" w:cs="Calibri"/>
            <w:spacing w:val="6"/>
            <w:sz w:val="22"/>
            <w:szCs w:val="24"/>
            <w:u w:color="0000FF"/>
          </w:rPr>
          <w:t>itfirm</w:t>
        </w:r>
        <w:proofErr w:type="spellEnd"/>
        <w:r w:rsidR="00AB0536" w:rsidRPr="00FE5A39">
          <w:rPr>
            <w:rStyle w:val="a3"/>
            <w:rFonts w:ascii="Calibri" w:eastAsia="Calibri" w:hAnsi="Calibri" w:cs="Calibri"/>
            <w:spacing w:val="6"/>
            <w:sz w:val="22"/>
            <w:szCs w:val="24"/>
            <w:u w:color="0000FF"/>
            <w:lang w:val="ru-RU"/>
          </w:rPr>
          <w:t>.</w:t>
        </w:r>
        <w:proofErr w:type="spellStart"/>
        <w:r w:rsidR="00AB0536" w:rsidRPr="00FE5A39">
          <w:rPr>
            <w:rStyle w:val="a3"/>
            <w:rFonts w:ascii="Calibri" w:eastAsia="Calibri" w:hAnsi="Calibri" w:cs="Calibri"/>
            <w:spacing w:val="6"/>
            <w:sz w:val="22"/>
            <w:szCs w:val="24"/>
            <w:u w:color="0000FF"/>
          </w:rPr>
          <w:t>ru</w:t>
        </w:r>
        <w:proofErr w:type="spellEnd"/>
      </w:hyperlink>
    </w:p>
    <w:sectPr w:rsidR="00A52270" w:rsidRPr="00FE5A39" w:rsidSect="0073380F">
      <w:type w:val="continuous"/>
      <w:pgSz w:w="17420" w:h="12480" w:orient="landscape"/>
      <w:pgMar w:top="284" w:right="20" w:bottom="280" w:left="920" w:header="720" w:footer="720" w:gutter="0"/>
      <w:cols w:num="2" w:space="720" w:equalWidth="0">
        <w:col w:w="5175" w:space="714"/>
        <w:col w:w="10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D86"/>
    <w:multiLevelType w:val="multilevel"/>
    <w:tmpl w:val="0890F5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70"/>
    <w:rsid w:val="00030802"/>
    <w:rsid w:val="00081AAD"/>
    <w:rsid w:val="00091558"/>
    <w:rsid w:val="000A2B35"/>
    <w:rsid w:val="00130498"/>
    <w:rsid w:val="001313EC"/>
    <w:rsid w:val="00136270"/>
    <w:rsid w:val="00163210"/>
    <w:rsid w:val="00163218"/>
    <w:rsid w:val="00172E0C"/>
    <w:rsid w:val="00200326"/>
    <w:rsid w:val="002A480E"/>
    <w:rsid w:val="002D46FD"/>
    <w:rsid w:val="003A238F"/>
    <w:rsid w:val="003B6D98"/>
    <w:rsid w:val="003C169B"/>
    <w:rsid w:val="00404F82"/>
    <w:rsid w:val="004135BB"/>
    <w:rsid w:val="00442E11"/>
    <w:rsid w:val="00467C2A"/>
    <w:rsid w:val="004C6BCF"/>
    <w:rsid w:val="004E0795"/>
    <w:rsid w:val="00534F18"/>
    <w:rsid w:val="005576A6"/>
    <w:rsid w:val="0055778A"/>
    <w:rsid w:val="0056666A"/>
    <w:rsid w:val="0057631D"/>
    <w:rsid w:val="005D7B4A"/>
    <w:rsid w:val="005E11F6"/>
    <w:rsid w:val="005F3D83"/>
    <w:rsid w:val="00680C2E"/>
    <w:rsid w:val="006964D9"/>
    <w:rsid w:val="006C37FE"/>
    <w:rsid w:val="006F1AC1"/>
    <w:rsid w:val="00713CEF"/>
    <w:rsid w:val="0073380F"/>
    <w:rsid w:val="007B6E36"/>
    <w:rsid w:val="007C6EA6"/>
    <w:rsid w:val="007F6158"/>
    <w:rsid w:val="00807F00"/>
    <w:rsid w:val="0082149C"/>
    <w:rsid w:val="00845942"/>
    <w:rsid w:val="008569A2"/>
    <w:rsid w:val="008D1B6C"/>
    <w:rsid w:val="008D2086"/>
    <w:rsid w:val="00901C8B"/>
    <w:rsid w:val="00930416"/>
    <w:rsid w:val="00964292"/>
    <w:rsid w:val="00964790"/>
    <w:rsid w:val="00965918"/>
    <w:rsid w:val="009B7ACD"/>
    <w:rsid w:val="009C4D0F"/>
    <w:rsid w:val="009E5552"/>
    <w:rsid w:val="00A04D15"/>
    <w:rsid w:val="00A15E2C"/>
    <w:rsid w:val="00A52270"/>
    <w:rsid w:val="00AB0536"/>
    <w:rsid w:val="00AC3435"/>
    <w:rsid w:val="00B5145F"/>
    <w:rsid w:val="00B52812"/>
    <w:rsid w:val="00B539EF"/>
    <w:rsid w:val="00B559EA"/>
    <w:rsid w:val="00B935D5"/>
    <w:rsid w:val="00BD17E9"/>
    <w:rsid w:val="00BD1F03"/>
    <w:rsid w:val="00C0616F"/>
    <w:rsid w:val="00C301DC"/>
    <w:rsid w:val="00C3084A"/>
    <w:rsid w:val="00C46600"/>
    <w:rsid w:val="00C969D6"/>
    <w:rsid w:val="00CC7CD0"/>
    <w:rsid w:val="00CD1B3B"/>
    <w:rsid w:val="00D019FD"/>
    <w:rsid w:val="00D10AF8"/>
    <w:rsid w:val="00D913DB"/>
    <w:rsid w:val="00D914F4"/>
    <w:rsid w:val="00D918B1"/>
    <w:rsid w:val="00DF5FDF"/>
    <w:rsid w:val="00E564E3"/>
    <w:rsid w:val="00E8141D"/>
    <w:rsid w:val="00E86100"/>
    <w:rsid w:val="00E93E48"/>
    <w:rsid w:val="00EA7E39"/>
    <w:rsid w:val="00F17DBC"/>
    <w:rsid w:val="00F67D17"/>
    <w:rsid w:val="00F71DBD"/>
    <w:rsid w:val="00F75C64"/>
    <w:rsid w:val="00FD7CFD"/>
    <w:rsid w:val="00FE3B2B"/>
    <w:rsid w:val="00FE5A3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>
      <o:colormru v:ext="edit" colors="#3da5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8D1B6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05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8D1B6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0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inar@itfi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firm.ru/regsem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user</cp:lastModifiedBy>
  <cp:revision>2</cp:revision>
  <dcterms:created xsi:type="dcterms:W3CDTF">2018-04-17T06:37:00Z</dcterms:created>
  <dcterms:modified xsi:type="dcterms:W3CDTF">2018-04-17T06:37:00Z</dcterms:modified>
</cp:coreProperties>
</file>