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4" w:rsidRPr="004778CA" w:rsidRDefault="00070394" w:rsidP="000A7E8B">
      <w:pPr>
        <w:jc w:val="center"/>
        <w:rPr>
          <w:rFonts w:ascii="Times New Roman" w:hAnsi="Times New Roman"/>
          <w:sz w:val="28"/>
          <w:szCs w:val="28"/>
        </w:rPr>
      </w:pPr>
      <w:r w:rsidRPr="004778CA">
        <w:rPr>
          <w:rFonts w:ascii="Times New Roman" w:hAnsi="Times New Roman"/>
          <w:sz w:val="28"/>
          <w:szCs w:val="28"/>
        </w:rPr>
        <w:t xml:space="preserve">Димова Виктория Витальевна - Начальник отдела организации и сопровождения научных проектов МГТУ  </w:t>
      </w:r>
    </w:p>
    <w:p w:rsidR="00070394" w:rsidRPr="000A7E8B" w:rsidRDefault="00070394" w:rsidP="000A7E8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7E8B">
        <w:rPr>
          <w:rFonts w:ascii="Times New Roman" w:hAnsi="Times New Roman"/>
          <w:b/>
          <w:i/>
          <w:sz w:val="28"/>
          <w:szCs w:val="28"/>
        </w:rPr>
        <w:t>Взгляд Мурманского государственного технического университета на инновационную деятельность вуза. Инновационная деятельность  МГТУ.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03B0">
        <w:rPr>
          <w:rFonts w:ascii="Times New Roman" w:hAnsi="Times New Roman"/>
          <w:sz w:val="28"/>
          <w:szCs w:val="28"/>
        </w:rPr>
        <w:t>На наш взгляд инновационную деятельность вуза</w:t>
      </w:r>
      <w:r>
        <w:rPr>
          <w:rFonts w:ascii="Times New Roman" w:hAnsi="Times New Roman"/>
          <w:sz w:val="28"/>
          <w:szCs w:val="28"/>
        </w:rPr>
        <w:t xml:space="preserve"> нельзя сводить только к коммерциализации результатов интеллектуальной деятельности путём создания малых инновационных предприятий (МИП) в рамках федерального закона      № 273-ФЗ «Об образовании в Российской Федерации» </w:t>
      </w:r>
      <w:r w:rsidRPr="00497322">
        <w:rPr>
          <w:rFonts w:ascii="Times New Roman" w:hAnsi="Times New Roman"/>
          <w:sz w:val="20"/>
          <w:szCs w:val="20"/>
        </w:rPr>
        <w:t>(</w:t>
      </w:r>
      <w:r w:rsidRPr="00F85A24">
        <w:rPr>
          <w:rFonts w:ascii="Times New Roman" w:hAnsi="Times New Roman"/>
          <w:sz w:val="28"/>
          <w:szCs w:val="28"/>
        </w:rPr>
        <w:t>ранее действовал федеральный закон № 217- ФЗ от 02.08.2009г. «О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 ФЗ № 217)</w:t>
      </w:r>
      <w:r>
        <w:rPr>
          <w:rFonts w:ascii="Times New Roman" w:hAnsi="Times New Roman"/>
          <w:sz w:val="28"/>
          <w:szCs w:val="28"/>
        </w:rPr>
        <w:t xml:space="preserve"> или передачи результатов интеллектуальной деятельности (РИД) сторонним инвесторам. Инновационная деятельность вуза намного шире и тесно связана с наукой. МГТУ стремится развивать научно-инновационную деятельность – за таким развитием будущее.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Мировые прогнозы на 2015 год показывают, что рынок наукоемкой продукции достигнет 6 трлн. долларов в год, из которых 2 трлн. долларов будет приходиться на информационные услуги. По экспертным оценкам в США – лидере мировой экономики 40-65% прироста валового национального продукта обеспечивается за счёт наукоемких технологий.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также ставит задачи развивать и поддерживать наукоёмкие технологии, вовлекая в этот процесс, в том числе и российскую систему образования.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деятельность вуза может быть отражена во многих направлениях его деятельности, таких как: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фундаментальных и прикладных научных исследований, результатами которых являются объекты интеллектуальной собственности- патенты, программы для ЭВМ, базы данных, ноу-хау, научные публикации.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Генерирование инновационных идей.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Разработка, внедрение и использование вузом инноваций в образовательной сфере. Введение электронных учебно-методических комплексов, издание электронных учебников, также введение новых технологий обучения, например, дистанционного, проведение занятий в интернет-классах и др.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диссертационных советов по аттестации научно-педагогических кадров.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совместной работы  с предприятиями по договорам на выполнение научно-исследовательской и опытно-конструкторской работы (НИР(ОКР)), проведение судебно-технических, технических и экономических экспертиз, консалтинговые услуги, передача технологий и других объектов интеллектуальной собственности.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Наконец, создание и работа инновационной инфраструктуры вуза, в том числе и учреждение при вузах малых инновационных предприятий для коммерциализации РИДов, правообладателем которых является учебное заведение.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множество озвученных форм инновационной деятельности можно свести к трём направлениям:</w:t>
      </w:r>
    </w:p>
    <w:p w:rsidR="00070394" w:rsidRDefault="00070394" w:rsidP="00F237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созданию РИДов как фактор развития инновационной деятельности вуза.</w:t>
      </w:r>
    </w:p>
    <w:p w:rsidR="00070394" w:rsidRPr="005B5EBE" w:rsidRDefault="00070394" w:rsidP="00F237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как фактор поддержки и развития инноваций.</w:t>
      </w:r>
    </w:p>
    <w:p w:rsidR="00070394" w:rsidRDefault="00070394" w:rsidP="00F237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инновационной деятельности как фактор воспроизводства инновационных кадров.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остановлюсь на научно-инновационной деятельности МГТУ.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слова о </w:t>
      </w:r>
      <w:r w:rsidRPr="001F61F8">
        <w:rPr>
          <w:rFonts w:ascii="Times New Roman" w:hAnsi="Times New Roman"/>
          <w:sz w:val="28"/>
          <w:szCs w:val="28"/>
        </w:rPr>
        <w:t>структуре Университета</w:t>
      </w:r>
      <w:r>
        <w:rPr>
          <w:rFonts w:ascii="Times New Roman" w:hAnsi="Times New Roman"/>
          <w:sz w:val="28"/>
          <w:szCs w:val="28"/>
        </w:rPr>
        <w:t>:</w:t>
      </w:r>
      <w:r w:rsidRPr="001F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 МГТУ имеет 36</w:t>
      </w:r>
      <w:r w:rsidRPr="001F61F8">
        <w:rPr>
          <w:rFonts w:ascii="Times New Roman" w:hAnsi="Times New Roman"/>
          <w:sz w:val="28"/>
          <w:szCs w:val="28"/>
        </w:rPr>
        <w:t xml:space="preserve"> кафедр, Морск</w:t>
      </w:r>
      <w:r>
        <w:rPr>
          <w:rFonts w:ascii="Times New Roman" w:hAnsi="Times New Roman"/>
          <w:sz w:val="28"/>
          <w:szCs w:val="28"/>
        </w:rPr>
        <w:t>ую Академию</w:t>
      </w:r>
      <w:r w:rsidRPr="001F61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</w:t>
      </w:r>
      <w:r w:rsidRPr="001F61F8">
        <w:rPr>
          <w:rFonts w:ascii="Times New Roman" w:hAnsi="Times New Roman"/>
          <w:sz w:val="28"/>
          <w:szCs w:val="28"/>
        </w:rPr>
        <w:t xml:space="preserve"> института,</w:t>
      </w:r>
      <w:r>
        <w:rPr>
          <w:rFonts w:ascii="Times New Roman" w:hAnsi="Times New Roman"/>
          <w:sz w:val="28"/>
          <w:szCs w:val="28"/>
        </w:rPr>
        <w:t xml:space="preserve"> 2 факультета,</w:t>
      </w:r>
      <w:r w:rsidRPr="001F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F61F8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Pr="001F61F8">
        <w:rPr>
          <w:rFonts w:ascii="Times New Roman" w:hAnsi="Times New Roman"/>
          <w:sz w:val="28"/>
          <w:szCs w:val="28"/>
        </w:rPr>
        <w:t xml:space="preserve"> и 1 филиал в г. Апатиты. </w:t>
      </w:r>
      <w:r>
        <w:rPr>
          <w:rFonts w:ascii="Times New Roman" w:hAnsi="Times New Roman"/>
          <w:sz w:val="28"/>
          <w:szCs w:val="28"/>
        </w:rPr>
        <w:t>МГТУ один из крупнейших вузов нашего региона.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6333">
        <w:rPr>
          <w:rFonts w:ascii="Times New Roman" w:hAnsi="Times New Roman"/>
          <w:sz w:val="28"/>
          <w:szCs w:val="28"/>
        </w:rPr>
        <w:t>В университете успешно работают Институт дистанционного обучения и Институт дополнительного профессионального образования, которые предлагают широкий спектр образовательных услуг от получения высшего образования до профессиональной переподготовки.</w:t>
      </w:r>
    </w:p>
    <w:p w:rsidR="00070394" w:rsidRPr="003B6EDF" w:rsidRDefault="00070394" w:rsidP="003B6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6EDF">
        <w:rPr>
          <w:rFonts w:ascii="Times New Roman" w:hAnsi="Times New Roman"/>
          <w:sz w:val="28"/>
          <w:szCs w:val="28"/>
        </w:rPr>
        <w:t>Научные исследования в Университете ведутся по 12 основным направлениям</w:t>
      </w:r>
      <w:r>
        <w:rPr>
          <w:rFonts w:ascii="Times New Roman" w:hAnsi="Times New Roman"/>
          <w:sz w:val="28"/>
          <w:szCs w:val="28"/>
        </w:rPr>
        <w:t xml:space="preserve"> (подробно данная информация представлена на сайте МГТУ </w:t>
      </w:r>
      <w:r w:rsidRPr="00096333">
        <w:rPr>
          <w:rFonts w:ascii="Times New Roman" w:hAnsi="Times New Roman"/>
          <w:sz w:val="28"/>
          <w:szCs w:val="28"/>
        </w:rPr>
        <w:t>http://www.mstu.edu.ru/science/directions</w:t>
      </w:r>
      <w:r>
        <w:rPr>
          <w:rFonts w:ascii="Times New Roman" w:hAnsi="Times New Roman"/>
          <w:sz w:val="28"/>
          <w:szCs w:val="28"/>
        </w:rPr>
        <w:t>).</w:t>
      </w:r>
    </w:p>
    <w:p w:rsidR="00070394" w:rsidRPr="003B6EDF" w:rsidRDefault="00070394" w:rsidP="003B6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6EDF">
        <w:rPr>
          <w:rFonts w:ascii="Times New Roman" w:hAnsi="Times New Roman"/>
          <w:sz w:val="28"/>
          <w:szCs w:val="28"/>
        </w:rPr>
        <w:t>В настоящее время в списке научно-технической продукции МГТУ насчитывается около 50-ти готовых разработок в различных областях науки. Среди разработок Университета такие как: автоматизированные системы, в том числе система охранно-пожарной сигнализации PolCAN, навигационный тренажёрный модуль, различные программные продукты, разработки в области судоремонта и эксплуатации ДВС, комбинированная антенна, фрикционный и ИК-дымогенераторы, разработки в области экологии и достаточное количество готовых разработок в области технологий рыбной продукции: изготовление консервов, копченой и кулинарной продукции, вкусо-ароматические добавки и коптильные жидкости. В полном объёме данная информация представлена на сайте МГТУ в разделе наука (http://www.mstu.edu.ru/science/directions)</w:t>
      </w:r>
      <w:r>
        <w:rPr>
          <w:rFonts w:ascii="Times New Roman" w:hAnsi="Times New Roman"/>
          <w:sz w:val="28"/>
          <w:szCs w:val="28"/>
        </w:rPr>
        <w:t>.</w:t>
      </w:r>
    </w:p>
    <w:p w:rsidR="00070394" w:rsidRDefault="00070394" w:rsidP="003B6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6EDF">
        <w:rPr>
          <w:rFonts w:ascii="Times New Roman" w:hAnsi="Times New Roman"/>
          <w:sz w:val="28"/>
          <w:szCs w:val="28"/>
        </w:rPr>
        <w:t>В настоящее время наш вуз обладает исключительными правами и поддерживает 19 патентов</w:t>
      </w:r>
      <w:r>
        <w:rPr>
          <w:rFonts w:ascii="Times New Roman" w:hAnsi="Times New Roman"/>
          <w:sz w:val="28"/>
          <w:szCs w:val="28"/>
        </w:rPr>
        <w:t>.</w:t>
      </w:r>
      <w:r w:rsidRPr="003B6EDF">
        <w:rPr>
          <w:rFonts w:ascii="Times New Roman" w:hAnsi="Times New Roman"/>
          <w:sz w:val="28"/>
          <w:szCs w:val="28"/>
        </w:rPr>
        <w:t xml:space="preserve"> Более 234 программ имеют свидетельства о госрегистрации</w:t>
      </w:r>
      <w:r>
        <w:rPr>
          <w:rFonts w:ascii="Times New Roman" w:hAnsi="Times New Roman"/>
          <w:sz w:val="28"/>
          <w:szCs w:val="28"/>
        </w:rPr>
        <w:t>.</w:t>
      </w:r>
      <w:r w:rsidRPr="003B6EDF">
        <w:rPr>
          <w:rFonts w:ascii="Times New Roman" w:hAnsi="Times New Roman"/>
          <w:sz w:val="28"/>
          <w:szCs w:val="28"/>
        </w:rPr>
        <w:t xml:space="preserve">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исследования в МГТУ велись по 150 научным темам, из них 17 тем</w:t>
      </w:r>
      <w:r w:rsidRPr="002F4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задания Федерального Агентства по рыболовству, 65 инициативных НИР, 39 НИР по договорам с предприятиями, также Университет выполнял работы по 4 грантам Российских научных фондов и принимал участие в реализации 5 международных научных и научно-образовательных проектов.</w:t>
      </w:r>
    </w:p>
    <w:p w:rsidR="00070394" w:rsidRDefault="00070394" w:rsidP="00F237B9">
      <w:pPr>
        <w:pStyle w:val="a"/>
        <w:tabs>
          <w:tab w:val="clear" w:pos="360"/>
          <w:tab w:val="clear" w:pos="720"/>
          <w:tab w:val="clear" w:pos="992"/>
        </w:tabs>
        <w:spacing w:line="240" w:lineRule="auto"/>
        <w:rPr>
          <w:szCs w:val="28"/>
        </w:rPr>
      </w:pPr>
      <w:r w:rsidRPr="008E20AB">
        <w:rPr>
          <w:szCs w:val="28"/>
        </w:rPr>
        <w:t xml:space="preserve">Результатами научной деятельности учёных университета в 2013 году явились: получение 24 патентов и 33 положительных решения о выдаче патентов, зарегистрировано 10 программ для ЭВМ, заключено 7 лицензионных договоров. </w:t>
      </w:r>
      <w:r w:rsidRPr="001B1473">
        <w:rPr>
          <w:szCs w:val="28"/>
        </w:rPr>
        <w:t xml:space="preserve">В 2013 году </w:t>
      </w:r>
      <w:r>
        <w:rPr>
          <w:szCs w:val="28"/>
        </w:rPr>
        <w:t xml:space="preserve">27 сотрудников </w:t>
      </w:r>
      <w:r w:rsidRPr="001B1473">
        <w:rPr>
          <w:szCs w:val="28"/>
        </w:rPr>
        <w:t xml:space="preserve">МГТУ </w:t>
      </w:r>
      <w:r>
        <w:rPr>
          <w:szCs w:val="28"/>
        </w:rPr>
        <w:t>защитили кандидатские диссертации,</w:t>
      </w:r>
      <w:r w:rsidRPr="001B1473">
        <w:rPr>
          <w:szCs w:val="28"/>
        </w:rPr>
        <w:t xml:space="preserve"> из них в диссертационных советах университета – 13 чел</w:t>
      </w:r>
      <w:r>
        <w:rPr>
          <w:szCs w:val="28"/>
        </w:rPr>
        <w:t>овек</w:t>
      </w:r>
      <w:r w:rsidRPr="001B1473">
        <w:rPr>
          <w:szCs w:val="28"/>
        </w:rPr>
        <w:t>, защита аспирантов и соискателей в др</w:t>
      </w:r>
      <w:r>
        <w:rPr>
          <w:szCs w:val="28"/>
        </w:rPr>
        <w:t>угих</w:t>
      </w:r>
      <w:r w:rsidRPr="001B1473">
        <w:rPr>
          <w:szCs w:val="28"/>
        </w:rPr>
        <w:t xml:space="preserve"> диссертационных советах РФ – 14 чел</w:t>
      </w:r>
      <w:r>
        <w:rPr>
          <w:szCs w:val="28"/>
        </w:rPr>
        <w:t>овек</w:t>
      </w:r>
      <w:r w:rsidRPr="001B1473">
        <w:rPr>
          <w:szCs w:val="28"/>
        </w:rPr>
        <w:t>.</w:t>
      </w:r>
    </w:p>
    <w:p w:rsidR="00070394" w:rsidRPr="00EE2922" w:rsidRDefault="00070394" w:rsidP="00EE29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2922">
        <w:rPr>
          <w:rFonts w:ascii="Times New Roman" w:hAnsi="Times New Roman"/>
          <w:sz w:val="28"/>
          <w:szCs w:val="28"/>
        </w:rPr>
        <w:t xml:space="preserve">В 2013 году в университете работали 2 совета по защите докторских и кандидатских диссертаций, в которых лицензированы 3 научных специальности. </w:t>
      </w:r>
    </w:p>
    <w:p w:rsidR="00070394" w:rsidRPr="0011059F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AD4">
        <w:rPr>
          <w:rFonts w:ascii="Times New Roman" w:hAnsi="Times New Roman"/>
          <w:sz w:val="28"/>
          <w:szCs w:val="28"/>
        </w:rPr>
        <w:t>Высока была публикационная активность профессорско-преподават</w:t>
      </w:r>
      <w:r>
        <w:rPr>
          <w:rFonts w:ascii="Times New Roman" w:hAnsi="Times New Roman"/>
          <w:sz w:val="28"/>
          <w:szCs w:val="28"/>
        </w:rPr>
        <w:t>ельского состава:</w:t>
      </w:r>
      <w:r w:rsidRPr="00BA1AD4">
        <w:rPr>
          <w:rFonts w:ascii="Times New Roman" w:hAnsi="Times New Roman"/>
          <w:sz w:val="28"/>
          <w:szCs w:val="28"/>
        </w:rPr>
        <w:t xml:space="preserve"> опубликовано 54 монографии, 156 статей в высокорейтинговых научных журналах, издано 33 учебных пособия и 1 учебник с федеральным грифом</w:t>
      </w:r>
      <w:r w:rsidRPr="0011059F">
        <w:rPr>
          <w:rFonts w:ascii="Times New Roman" w:hAnsi="Times New Roman"/>
          <w:sz w:val="28"/>
          <w:szCs w:val="28"/>
        </w:rPr>
        <w:t xml:space="preserve">.  </w:t>
      </w:r>
      <w:r w:rsidRPr="0011059F">
        <w:rPr>
          <w:rFonts w:ascii="Times New Roman" w:hAnsi="Times New Roman"/>
          <w:sz w:val="28"/>
          <w:szCs w:val="28"/>
          <w:lang w:eastAsia="ru-RU"/>
        </w:rPr>
        <w:t>В 2013 году учеными МГТУ представлено 253 доклада и сообщения на международных и всероссийских форумах, симпозиумах, конференциях, семинарах, совещаниях.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59F">
        <w:rPr>
          <w:rFonts w:ascii="Times New Roman" w:hAnsi="Times New Roman"/>
          <w:sz w:val="28"/>
          <w:szCs w:val="28"/>
        </w:rPr>
        <w:t xml:space="preserve">В МГТУ было организовано и проведено 24 научных мероприятия: конференции, семинары и научные школы. </w:t>
      </w:r>
      <w:r w:rsidRPr="00F953D7">
        <w:rPr>
          <w:rFonts w:ascii="Times New Roman" w:hAnsi="Times New Roman"/>
          <w:sz w:val="28"/>
          <w:szCs w:val="28"/>
        </w:rPr>
        <w:t xml:space="preserve">Наш университет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F953D7">
        <w:rPr>
          <w:rFonts w:ascii="Times New Roman" w:hAnsi="Times New Roman"/>
          <w:sz w:val="28"/>
          <w:szCs w:val="28"/>
        </w:rPr>
        <w:t>принимал активное участие в региональных и всероссийских выставках.</w:t>
      </w:r>
      <w:r w:rsidRPr="00BA1AD4">
        <w:rPr>
          <w:rFonts w:ascii="Times New Roman" w:hAnsi="Times New Roman"/>
          <w:sz w:val="24"/>
          <w:szCs w:val="24"/>
        </w:rPr>
        <w:t xml:space="preserve"> </w:t>
      </w:r>
    </w:p>
    <w:p w:rsidR="00070394" w:rsidRPr="00176DB9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совершенствования образовательных услуг в МГТУ в 2013 году по госконтракту с Росрыболовством в рамках федеральной целевой программы «Совершенствование отраслевого образования» разработан Электронный учебно-методический комплекс по дисциплине «Технология рыбных продуктов», который по лицензионным договорам передан всем вузам подведомственным Росрыболовству. Сейчас идёт работа по созданию </w:t>
      </w:r>
      <w:r w:rsidRPr="00176DB9">
        <w:rPr>
          <w:rFonts w:ascii="Times New Roman" w:hAnsi="Times New Roman"/>
          <w:sz w:val="28"/>
          <w:szCs w:val="28"/>
        </w:rPr>
        <w:t xml:space="preserve">электронного пакета обучающих программ по дисциплинам «Технология судоремонта» и «Теория и устройство судна». 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6DB9">
        <w:rPr>
          <w:rFonts w:ascii="Times New Roman" w:hAnsi="Times New Roman"/>
          <w:sz w:val="28"/>
          <w:szCs w:val="28"/>
        </w:rPr>
        <w:t xml:space="preserve">Использование пакета обучающих программ будет способствовать эффективному освоению </w:t>
      </w:r>
      <w:r>
        <w:rPr>
          <w:rFonts w:ascii="Times New Roman" w:hAnsi="Times New Roman"/>
          <w:sz w:val="28"/>
          <w:szCs w:val="28"/>
        </w:rPr>
        <w:t>студентами</w:t>
      </w:r>
      <w:r w:rsidRPr="00176DB9">
        <w:rPr>
          <w:rFonts w:ascii="Times New Roman" w:hAnsi="Times New Roman"/>
          <w:sz w:val="28"/>
          <w:szCs w:val="28"/>
        </w:rPr>
        <w:t xml:space="preserve"> названных дисциплин</w:t>
      </w:r>
      <w:r>
        <w:rPr>
          <w:rFonts w:ascii="Times New Roman" w:hAnsi="Times New Roman"/>
          <w:sz w:val="28"/>
          <w:szCs w:val="28"/>
        </w:rPr>
        <w:t>.</w:t>
      </w:r>
      <w:r w:rsidRPr="00176DB9">
        <w:rPr>
          <w:rFonts w:ascii="Times New Roman" w:hAnsi="Times New Roman"/>
          <w:sz w:val="28"/>
          <w:szCs w:val="28"/>
        </w:rPr>
        <w:t xml:space="preserve"> Использование разработанных программ позволит внедрить активные и интерактивные формы обучения, сформировать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Pr="00176DB9">
        <w:rPr>
          <w:rFonts w:ascii="Times New Roman" w:hAnsi="Times New Roman"/>
          <w:sz w:val="28"/>
          <w:szCs w:val="28"/>
        </w:rPr>
        <w:t xml:space="preserve">компетенции в соответствии с требованиями </w:t>
      </w:r>
      <w:r>
        <w:rPr>
          <w:rFonts w:ascii="Times New Roman" w:hAnsi="Times New Roman"/>
          <w:sz w:val="28"/>
          <w:szCs w:val="28"/>
        </w:rPr>
        <w:t>новых федеральных государственных отраслевых стандартов высшего профессионального образования</w:t>
      </w:r>
      <w:r w:rsidRPr="00176DB9">
        <w:rPr>
          <w:rFonts w:ascii="Times New Roman" w:hAnsi="Times New Roman"/>
          <w:sz w:val="28"/>
          <w:szCs w:val="28"/>
        </w:rPr>
        <w:t xml:space="preserve"> по данным специальностям.  </w:t>
      </w:r>
      <w:r>
        <w:rPr>
          <w:rFonts w:ascii="Times New Roman" w:hAnsi="Times New Roman"/>
          <w:sz w:val="28"/>
          <w:szCs w:val="28"/>
        </w:rPr>
        <w:t>Данные программы также будут переданы вузам Росрыболовства.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всё же чуть подробнее остановлюсь на работе в 2013 году инновационных структур МГТУ – это различные центры и малые инновационные предприятия, учреждённые МГТУ.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поддержки технологий и инноваций (ЦПТИ), созданный в МГТУ в 2012 году при поддержке всемирной организации интеллектуальной собственности (ВОИС)  с передачей профессиональных поисковых систем по объектам интеллектуальной собственности МИМОЗА и </w:t>
      </w:r>
      <w:r>
        <w:rPr>
          <w:rFonts w:ascii="Times New Roman" w:hAnsi="Times New Roman"/>
          <w:sz w:val="28"/>
          <w:szCs w:val="28"/>
          <w:lang w:val="en-US"/>
        </w:rPr>
        <w:t>PartSearch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1C25">
        <w:rPr>
          <w:rFonts w:ascii="Times New Roman" w:hAnsi="Times New Roman"/>
          <w:sz w:val="28"/>
          <w:szCs w:val="28"/>
        </w:rPr>
        <w:t>В 2013 году ЦПТИ было проведено 69 консультаций по вопросам охраны объектов промышленной собственности и объектов авторского права, выдано199 копий патентных документов, 17 поисков тематической и номерной патентной информации. Необходимо отметить, что подавляющая часть обращений была от сотрудников университета. Задача университета расширить сферу оказания услуг со стороны ЦПТИ.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созданный в 2013 году Центр коллективного пользования научным оборудованием «Физико-химические методы исследования» работал весьма успешно, проводились различные исследования и экспертизы с предприятиями и субъектами РФ  по 10 договорам.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МГТУ успешно продолжает работать аккредитованный Росстандартом РФ Центр исследований сырья и продукции (ЦИСП). ЦИСП выполнял лабораторные исследования с рыбоперерабатывающими и рыбодобывающими предприятиями города Мурманска. </w:t>
      </w:r>
    </w:p>
    <w:p w:rsidR="00070394" w:rsidRDefault="00070394" w:rsidP="00F237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Учебно-экспериментальном цехе МГТУ выполнялись лабораторные и практические работы бакалавров, магистров, аспирантов с кафедр «Технологий пищевых производств» и «Технологического и холодильного оборудования», в цехе изготовлялась рыбная продукция по разработкам данных кафедр, которая была представлена Университетом на выставке «Море. Ресурсы. Технологии. 2013».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организации и сопровождения научных проектов и входящий в его состав Инновационно-технологический центр (ИТЦ) МГТУ  активно сотрудничают с инновационными структурами региона. МГТУ входит в состав инфраструктуры поддержки малого и среднего предпринимательства Комитета по экономическому развитию         г. Мурманска.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ИТЦ в мае 2014 года в МГТУ будет проходить региональное мероприятие «Школа инновационных проектов» («Ш.И.П.»), в работе которой планируют принять участие Мурманский региональный бизнес-инкубатор (МРИБИ), Комитет по экономическому развитию города Мурманска,  Комитет по развитию промышленности и предпринимательства Мурманской области, Инженеринговый центр Московского инженерно-физического института. Цель проведения школы </w:t>
      </w:r>
      <w:r w:rsidRPr="008A2F85">
        <w:rPr>
          <w:rFonts w:ascii="Times New Roman" w:hAnsi="Times New Roman"/>
          <w:sz w:val="28"/>
          <w:szCs w:val="28"/>
        </w:rPr>
        <w:t xml:space="preserve">активизация </w:t>
      </w:r>
      <w:r>
        <w:rPr>
          <w:rFonts w:ascii="Times New Roman" w:hAnsi="Times New Roman"/>
          <w:sz w:val="28"/>
          <w:szCs w:val="28"/>
        </w:rPr>
        <w:t>инновационного предпринимательства в нашем регионе, привлечение творческой молодёжи.</w:t>
      </w:r>
      <w:r w:rsidRPr="008A2F85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«Ш.И.П.»</w:t>
      </w:r>
      <w:r w:rsidRPr="008A2F85">
        <w:rPr>
          <w:rFonts w:ascii="Times New Roman" w:hAnsi="Times New Roman"/>
          <w:sz w:val="28"/>
          <w:szCs w:val="28"/>
        </w:rPr>
        <w:t xml:space="preserve"> пройдет конкурс бизнес-проектов для отбора лучших с целью их развития и поддержки через региональные конкурсы «КПД» и «Шаг за шагом».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ИТЦ в 2013 году сопровождал деятельность малых инновационных предприятий, учреждённых МГТУ, искал новые проекты для коммерциализации, помогал в разработке для них бизнес-планов. Один из проектов стал победителем конкурса «КПД» Комитета по экономическому развития г. Мурманска в номинации «Лучший проект в сфере общественного питания». Сейчас ведётся работа по подготовке к </w:t>
      </w:r>
      <w:r w:rsidRPr="008E20AB">
        <w:rPr>
          <w:rFonts w:ascii="Times New Roman" w:hAnsi="Times New Roman"/>
          <w:sz w:val="28"/>
          <w:szCs w:val="28"/>
        </w:rPr>
        <w:t xml:space="preserve">реализации проекта «Изготовление </w:t>
      </w:r>
      <w:r w:rsidRPr="008E20AB">
        <w:rPr>
          <w:rFonts w:ascii="Times New Roman" w:hAnsi="Times New Roman"/>
          <w:sz w:val="28"/>
          <w:szCs w:val="28"/>
          <w:lang w:val="en-US"/>
        </w:rPr>
        <w:t>Wi</w:t>
      </w:r>
      <w:r w:rsidRPr="008E20AB">
        <w:rPr>
          <w:rFonts w:ascii="Times New Roman" w:hAnsi="Times New Roman"/>
          <w:sz w:val="28"/>
          <w:szCs w:val="28"/>
        </w:rPr>
        <w:t>-</w:t>
      </w:r>
      <w:r w:rsidRPr="008E20AB">
        <w:rPr>
          <w:rFonts w:ascii="Times New Roman" w:hAnsi="Times New Roman"/>
          <w:sz w:val="28"/>
          <w:szCs w:val="28"/>
          <w:lang w:val="en-US"/>
        </w:rPr>
        <w:t>Fi</w:t>
      </w:r>
      <w:r w:rsidRPr="008E20AB">
        <w:rPr>
          <w:rFonts w:ascii="Times New Roman" w:hAnsi="Times New Roman"/>
          <w:sz w:val="28"/>
          <w:szCs w:val="28"/>
        </w:rPr>
        <w:t xml:space="preserve"> антенных адаптеров».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в университете продолжалась работа уже созданных малых инновационных предприятий. Активно вели хозяйственную деятельность два предприятия. Их среднегодовые обороты по реализации продукции около 1 млн. рублей. ООО «Лотос» подготовил для регистрации в ЦИТИС тему научных исследований в области производства стерилизованных продуктов под руководством заведующего кафедрой «Технологий пищевых производств», профессора Гроховского В.А. и в дальнейшем планирует выпуск экспериментальных партий продукции. ООО «Лотос» и ООО «ИНТРО» активно участвовали в региональных выставках и мероприятиях: «Море. Ресурсы. Технологии», «Мурманская область инвестиционная», «Имандра 2013», «Новогодний калейдоскоп», «День города», «День Рыбака» и др</w:t>
      </w:r>
      <w:r w:rsidRPr="008A2F8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представляя там рыбную продукцию, как произведённую по разработкам кафедры Технологий пищевых производств, так и изготавливаемую по ГОСТ с применением разработанного в МГТУ оборудования. 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организации и сопровождения научных проектов совместно с директорами малых инновационных предприятий и инноваторами было подготовлено 5 заявок на различные инновационные конкурсы. Одна заявка на конкурс Фонда развития малых предприятий в научно-технической сфере (фонд Бортника) и 4 заявки на региональные конкурсы бизнес-проектов. Заявка в Фонд Бортника по направлению Биотехнологии была достаточно близка к победе, данная заявка будет доработана для участия в конкурсе 2014 года.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немного остановится на анализе деятельности малых инновационных предприятий, в том числе и МИПов МГТУ. Сейчас их 6, активно работают 2, т.е. 1/3 созданных, что подтверждает общероссийскую статистику.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данные представленные д</w:t>
      </w:r>
      <w:r w:rsidRPr="00F21B9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ом</w:t>
      </w:r>
      <w:r w:rsidRPr="00F21B91">
        <w:rPr>
          <w:rFonts w:ascii="Times New Roman" w:hAnsi="Times New Roman"/>
          <w:sz w:val="28"/>
          <w:szCs w:val="28"/>
        </w:rPr>
        <w:t xml:space="preserve"> Аналитического консалтингового центра кафедры экономики инноваций МГУ им. 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B91">
        <w:rPr>
          <w:rFonts w:ascii="Times New Roman" w:hAnsi="Times New Roman"/>
          <w:sz w:val="28"/>
          <w:szCs w:val="28"/>
        </w:rPr>
        <w:t>Ломоносова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B91">
        <w:rPr>
          <w:rFonts w:ascii="Times New Roman" w:hAnsi="Times New Roman"/>
          <w:sz w:val="28"/>
          <w:szCs w:val="28"/>
        </w:rPr>
        <w:t xml:space="preserve">А. Н. Колесниковым, </w:t>
      </w:r>
      <w:r>
        <w:rPr>
          <w:rFonts w:ascii="Times New Roman" w:hAnsi="Times New Roman"/>
          <w:sz w:val="28"/>
          <w:szCs w:val="28"/>
        </w:rPr>
        <w:t xml:space="preserve">ранее возглавлявшим отдел мониторинга и анализа взаимодействия научных, образовательных учреждений и бизнес-структур Центра исследований и статистики науки Минобрнауки РФ. С момента принятия федерального закона №217-ФЗ в 2009 году и до конца 2011 было создано в Российской Федерации 1048 предприятий, 26 предприятий приходится бюджетные научно-исследовательские институты (НИИ) - это очень мало, но такова по словам Колесникова А.Н., политика руководства НИИ, чтобы «не размывать» власть и собственность, лишь 137 из всех предприятий получают налоговые льготы. 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предприятия можно разделить на 3 равные группы: треть работает, треть существует лишь на бумаге, треть находится в промежуточном состоянии. Среди тех, кто работает, лишь 11 компаний имеют уставной капитал больше миллиона рублей.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лишь некоторые средние по Российской Федерации показатели хозяйственной деятельности по МИПов (данные на конец 2011 года):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персонала - 5,42 человека;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исследователей - 4,42 человека;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объем произведённой продукции - 850 тыс. рублей;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государственных инвестиций в хозяйственные общества - 1420 тыс. руб.;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инвестиций венчурных фондов - 33, 5 тыс. рублей.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 такого положения с МИПов много. Среди них:</w:t>
      </w:r>
    </w:p>
    <w:p w:rsidR="00070394" w:rsidRDefault="00070394" w:rsidP="00F237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реальной методической и информационной поддержки МИПов, юридического и бухгалтерского сопровождения, это приводит к множеству ошибок в их работе.</w:t>
      </w:r>
    </w:p>
    <w:p w:rsidR="00070394" w:rsidRDefault="00070394" w:rsidP="00F237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3A4C">
        <w:rPr>
          <w:rFonts w:ascii="Times New Roman" w:hAnsi="Times New Roman"/>
          <w:sz w:val="28"/>
          <w:szCs w:val="28"/>
        </w:rPr>
        <w:t xml:space="preserve">В большинстве случаев вуз вносит право использования РИДов, а значит никаких финансовых средств и если другие учредители это сотрудники вуза, то встает вопрос о поиске инвестиционного кредита. Чаще всего подобные предприятия неинтересны никаким </w:t>
      </w:r>
      <w:r>
        <w:rPr>
          <w:rFonts w:ascii="Times New Roman" w:hAnsi="Times New Roman"/>
          <w:sz w:val="28"/>
          <w:szCs w:val="28"/>
        </w:rPr>
        <w:t>«</w:t>
      </w:r>
      <w:r w:rsidRPr="00903A4C">
        <w:rPr>
          <w:rFonts w:ascii="Times New Roman" w:hAnsi="Times New Roman"/>
          <w:sz w:val="28"/>
          <w:szCs w:val="28"/>
        </w:rPr>
        <w:t>бизнес-ангелам</w:t>
      </w:r>
      <w:r>
        <w:rPr>
          <w:rFonts w:ascii="Times New Roman" w:hAnsi="Times New Roman"/>
          <w:sz w:val="28"/>
          <w:szCs w:val="28"/>
        </w:rPr>
        <w:t>»</w:t>
      </w:r>
      <w:r w:rsidRPr="00903A4C">
        <w:rPr>
          <w:rFonts w:ascii="Times New Roman" w:hAnsi="Times New Roman"/>
          <w:sz w:val="28"/>
          <w:szCs w:val="28"/>
        </w:rPr>
        <w:t>, фондам, институтам развития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03A4C">
        <w:rPr>
          <w:rFonts w:ascii="Times New Roman" w:hAnsi="Times New Roman"/>
          <w:sz w:val="28"/>
          <w:szCs w:val="28"/>
        </w:rPr>
        <w:t xml:space="preserve">такова статистика. Один из путей решения финансирования - это гранты фонда Бортника по программе «СТАРТ».  МИПы там побеждают в 3,5 раза чаще, чем остальные предприятия. </w:t>
      </w:r>
    </w:p>
    <w:p w:rsidR="00070394" w:rsidRPr="00903A4C" w:rsidRDefault="00070394" w:rsidP="00F237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3A4C">
        <w:rPr>
          <w:rFonts w:ascii="Times New Roman" w:hAnsi="Times New Roman"/>
          <w:sz w:val="28"/>
          <w:szCs w:val="28"/>
        </w:rPr>
        <w:t>Часто учредителями МИПов становятся люди из профессорско-преподавательского состава, ведущие в рамках вузов активные научные исследования, имеющие преподавательскую нагрузку, в</w:t>
      </w:r>
      <w:r>
        <w:rPr>
          <w:rFonts w:ascii="Times New Roman" w:hAnsi="Times New Roman"/>
          <w:sz w:val="28"/>
          <w:szCs w:val="28"/>
        </w:rPr>
        <w:t>овлечённые в исследования по федеральным целевым программам,</w:t>
      </w:r>
      <w:r w:rsidRPr="00903A4C">
        <w:rPr>
          <w:rFonts w:ascii="Times New Roman" w:hAnsi="Times New Roman"/>
          <w:sz w:val="28"/>
          <w:szCs w:val="28"/>
        </w:rPr>
        <w:t xml:space="preserve"> грантам</w:t>
      </w:r>
      <w:r>
        <w:rPr>
          <w:rFonts w:ascii="Times New Roman" w:hAnsi="Times New Roman"/>
          <w:sz w:val="28"/>
          <w:szCs w:val="28"/>
        </w:rPr>
        <w:t>, договорам</w:t>
      </w:r>
      <w:r w:rsidRPr="00903A4C">
        <w:rPr>
          <w:rFonts w:ascii="Times New Roman" w:hAnsi="Times New Roman"/>
          <w:sz w:val="28"/>
          <w:szCs w:val="28"/>
        </w:rPr>
        <w:t xml:space="preserve"> и зачастую не имеющие ни времени, а порой и желания</w:t>
      </w:r>
      <w:r>
        <w:rPr>
          <w:rFonts w:ascii="Times New Roman" w:hAnsi="Times New Roman"/>
          <w:sz w:val="28"/>
          <w:szCs w:val="28"/>
        </w:rPr>
        <w:t>,</w:t>
      </w:r>
      <w:r w:rsidRPr="00903A4C">
        <w:rPr>
          <w:rFonts w:ascii="Times New Roman" w:hAnsi="Times New Roman"/>
          <w:sz w:val="28"/>
          <w:szCs w:val="28"/>
        </w:rPr>
        <w:t xml:space="preserve"> активно заниматься деятельностью МИПов, так как не всегда прослеживается перспектива развития этих маленьких предприятий.</w:t>
      </w:r>
    </w:p>
    <w:p w:rsidR="00070394" w:rsidRDefault="00070394" w:rsidP="00F237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того же Колесникова А.Н., если нет мощного внешнего инвестора, заинтересованного в коммерциализации и её результате, и  практической поддержки со стороны вуза, выживаемость близка к нулевой.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70394" w:rsidRDefault="00070394" w:rsidP="00E9169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0394" w:rsidRDefault="00070394" w:rsidP="00E9169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1690">
        <w:rPr>
          <w:rFonts w:ascii="Times New Roman" w:hAnsi="Times New Roman"/>
          <w:i/>
          <w:sz w:val="28"/>
          <w:szCs w:val="28"/>
        </w:rPr>
        <w:t>Димова В.В., к.т.н., начальник отдела организации и сопровождения научных проектов Мурманского государственного технического университета</w:t>
      </w:r>
    </w:p>
    <w:p w:rsidR="00070394" w:rsidRPr="00E91690" w:rsidRDefault="00070394" w:rsidP="00E91690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25.03.2014г.</w:t>
      </w:r>
    </w:p>
    <w:p w:rsidR="00070394" w:rsidRDefault="00070394" w:rsidP="005B5EBE">
      <w:pPr>
        <w:ind w:firstLine="709"/>
        <w:rPr>
          <w:rFonts w:ascii="Times New Roman" w:hAnsi="Times New Roman"/>
          <w:sz w:val="28"/>
          <w:szCs w:val="28"/>
        </w:rPr>
      </w:pPr>
    </w:p>
    <w:p w:rsidR="00070394" w:rsidRDefault="00070394" w:rsidP="005B5EBE">
      <w:pPr>
        <w:ind w:firstLine="709"/>
        <w:rPr>
          <w:rFonts w:ascii="Times New Roman" w:hAnsi="Times New Roman"/>
          <w:sz w:val="28"/>
          <w:szCs w:val="28"/>
        </w:rPr>
      </w:pPr>
    </w:p>
    <w:sectPr w:rsidR="00070394" w:rsidSect="00E91690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94" w:rsidRDefault="00070394" w:rsidP="008C7A0D">
      <w:pPr>
        <w:spacing w:after="0" w:line="240" w:lineRule="auto"/>
      </w:pPr>
      <w:r>
        <w:separator/>
      </w:r>
    </w:p>
  </w:endnote>
  <w:endnote w:type="continuationSeparator" w:id="0">
    <w:p w:rsidR="00070394" w:rsidRDefault="00070394" w:rsidP="008C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4" w:rsidRDefault="0007039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70394" w:rsidRDefault="00070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94" w:rsidRDefault="00070394" w:rsidP="008C7A0D">
      <w:pPr>
        <w:spacing w:after="0" w:line="240" w:lineRule="auto"/>
      </w:pPr>
      <w:r>
        <w:separator/>
      </w:r>
    </w:p>
  </w:footnote>
  <w:footnote w:type="continuationSeparator" w:id="0">
    <w:p w:rsidR="00070394" w:rsidRDefault="00070394" w:rsidP="008C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1E5"/>
    <w:multiLevelType w:val="hybridMultilevel"/>
    <w:tmpl w:val="5B3809E4"/>
    <w:lvl w:ilvl="0" w:tplc="FB5C9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AB571C"/>
    <w:multiLevelType w:val="hybridMultilevel"/>
    <w:tmpl w:val="4EC8E542"/>
    <w:lvl w:ilvl="0" w:tplc="9CD64CB2">
      <w:start w:val="1"/>
      <w:numFmt w:val="bullet"/>
      <w:lvlText w:val=""/>
      <w:lvlJc w:val="left"/>
      <w:pPr>
        <w:tabs>
          <w:tab w:val="num" w:pos="1137"/>
        </w:tabs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DD1"/>
    <w:multiLevelType w:val="hybridMultilevel"/>
    <w:tmpl w:val="77E2B0EA"/>
    <w:lvl w:ilvl="0" w:tplc="6CF2D8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AB0"/>
    <w:rsid w:val="000150F4"/>
    <w:rsid w:val="00052C88"/>
    <w:rsid w:val="00070394"/>
    <w:rsid w:val="00096333"/>
    <w:rsid w:val="000A0447"/>
    <w:rsid w:val="000A7E8B"/>
    <w:rsid w:val="000E0F1A"/>
    <w:rsid w:val="0011059F"/>
    <w:rsid w:val="001226EF"/>
    <w:rsid w:val="0017657A"/>
    <w:rsid w:val="00176DB9"/>
    <w:rsid w:val="00192245"/>
    <w:rsid w:val="001B1473"/>
    <w:rsid w:val="001C2426"/>
    <w:rsid w:val="001F61F8"/>
    <w:rsid w:val="0022361B"/>
    <w:rsid w:val="002C5ED6"/>
    <w:rsid w:val="002F4FE4"/>
    <w:rsid w:val="002F6FA9"/>
    <w:rsid w:val="00301C25"/>
    <w:rsid w:val="00360199"/>
    <w:rsid w:val="003601DB"/>
    <w:rsid w:val="00377DC3"/>
    <w:rsid w:val="003A1D67"/>
    <w:rsid w:val="003B6EDF"/>
    <w:rsid w:val="00445374"/>
    <w:rsid w:val="00461AC4"/>
    <w:rsid w:val="00474F14"/>
    <w:rsid w:val="004778CA"/>
    <w:rsid w:val="00497322"/>
    <w:rsid w:val="004A3E5E"/>
    <w:rsid w:val="004B1889"/>
    <w:rsid w:val="00505372"/>
    <w:rsid w:val="00516A2B"/>
    <w:rsid w:val="00532631"/>
    <w:rsid w:val="005A5BFC"/>
    <w:rsid w:val="005B5EBE"/>
    <w:rsid w:val="00683249"/>
    <w:rsid w:val="006B252D"/>
    <w:rsid w:val="006F4208"/>
    <w:rsid w:val="00710F75"/>
    <w:rsid w:val="0071333F"/>
    <w:rsid w:val="00797FA3"/>
    <w:rsid w:val="007C0323"/>
    <w:rsid w:val="007E496C"/>
    <w:rsid w:val="00807CD3"/>
    <w:rsid w:val="00870960"/>
    <w:rsid w:val="008803B0"/>
    <w:rsid w:val="0088507D"/>
    <w:rsid w:val="008A2F85"/>
    <w:rsid w:val="008B5AB0"/>
    <w:rsid w:val="008C7A0D"/>
    <w:rsid w:val="008E20AB"/>
    <w:rsid w:val="008F15E4"/>
    <w:rsid w:val="00903A4C"/>
    <w:rsid w:val="009129F0"/>
    <w:rsid w:val="0093238A"/>
    <w:rsid w:val="0098600A"/>
    <w:rsid w:val="00994694"/>
    <w:rsid w:val="009E341A"/>
    <w:rsid w:val="00A004F4"/>
    <w:rsid w:val="00A772E9"/>
    <w:rsid w:val="00A91A26"/>
    <w:rsid w:val="00AA0882"/>
    <w:rsid w:val="00AB2BFD"/>
    <w:rsid w:val="00AF7B6E"/>
    <w:rsid w:val="00B848D1"/>
    <w:rsid w:val="00BA1AD4"/>
    <w:rsid w:val="00BF06F4"/>
    <w:rsid w:val="00C23608"/>
    <w:rsid w:val="00C900B4"/>
    <w:rsid w:val="00D169A1"/>
    <w:rsid w:val="00E459FB"/>
    <w:rsid w:val="00E91690"/>
    <w:rsid w:val="00EE2922"/>
    <w:rsid w:val="00F132A7"/>
    <w:rsid w:val="00F21B91"/>
    <w:rsid w:val="00F237B9"/>
    <w:rsid w:val="00F3362F"/>
    <w:rsid w:val="00F502BF"/>
    <w:rsid w:val="00F71641"/>
    <w:rsid w:val="00F819F3"/>
    <w:rsid w:val="00F85A24"/>
    <w:rsid w:val="00F953D7"/>
    <w:rsid w:val="00F9707E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A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A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5EB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176DB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76DB9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176DB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C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323"/>
    <w:rPr>
      <w:rFonts w:ascii="Tahoma" w:hAnsi="Tahoma" w:cs="Tahoma"/>
      <w:sz w:val="16"/>
      <w:szCs w:val="16"/>
    </w:rPr>
  </w:style>
  <w:style w:type="paragraph" w:customStyle="1" w:styleId="a">
    <w:name w:val="Список с цифрами"/>
    <w:basedOn w:val="List"/>
    <w:uiPriority w:val="99"/>
    <w:rsid w:val="001B1473"/>
    <w:pPr>
      <w:tabs>
        <w:tab w:val="num" w:pos="360"/>
        <w:tab w:val="left" w:pos="720"/>
        <w:tab w:val="left" w:pos="992"/>
      </w:tabs>
      <w:spacing w:after="0"/>
      <w:ind w:left="0" w:firstLine="720"/>
      <w:contextualSpacing w:val="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List">
    <w:name w:val="List"/>
    <w:basedOn w:val="Normal"/>
    <w:uiPriority w:val="99"/>
    <w:semiHidden/>
    <w:rsid w:val="001B147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615</TotalTime>
  <Pages>8</Pages>
  <Words>2193</Words>
  <Characters>12501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18</cp:revision>
  <cp:lastPrinted>2014-03-21T05:56:00Z</cp:lastPrinted>
  <dcterms:created xsi:type="dcterms:W3CDTF">2014-02-12T03:54:00Z</dcterms:created>
  <dcterms:modified xsi:type="dcterms:W3CDTF">2014-09-03T09:03:00Z</dcterms:modified>
</cp:coreProperties>
</file>