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6" w:rsidRPr="00187350" w:rsidRDefault="00187350" w:rsidP="001873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50">
        <w:rPr>
          <w:rFonts w:ascii="Times New Roman" w:hAnsi="Times New Roman" w:cs="Times New Roman"/>
          <w:b/>
          <w:sz w:val="28"/>
          <w:szCs w:val="28"/>
        </w:rPr>
        <w:t>Доклад на тему: «</w:t>
      </w:r>
      <w:r w:rsidR="002151B6" w:rsidRPr="00187350">
        <w:rPr>
          <w:rFonts w:ascii="Times New Roman" w:hAnsi="Times New Roman" w:cs="Times New Roman"/>
          <w:b/>
          <w:sz w:val="28"/>
          <w:szCs w:val="28"/>
        </w:rPr>
        <w:t xml:space="preserve">Новая форма налоговой декларации по </w:t>
      </w:r>
      <w:r w:rsidR="00BB51F9" w:rsidRPr="00187350">
        <w:rPr>
          <w:rFonts w:ascii="Times New Roman" w:hAnsi="Times New Roman" w:cs="Times New Roman"/>
          <w:b/>
          <w:sz w:val="28"/>
          <w:szCs w:val="28"/>
        </w:rPr>
        <w:t>н</w:t>
      </w:r>
      <w:r w:rsidR="002151B6" w:rsidRPr="00187350">
        <w:rPr>
          <w:rFonts w:ascii="Times New Roman" w:hAnsi="Times New Roman" w:cs="Times New Roman"/>
          <w:b/>
          <w:sz w:val="28"/>
          <w:szCs w:val="28"/>
        </w:rPr>
        <w:t>алогу на имущество организаций</w:t>
      </w:r>
      <w:r w:rsidRPr="00187350">
        <w:rPr>
          <w:rFonts w:ascii="Times New Roman" w:hAnsi="Times New Roman" w:cs="Times New Roman"/>
          <w:b/>
          <w:sz w:val="28"/>
          <w:szCs w:val="28"/>
        </w:rPr>
        <w:t>»</w:t>
      </w:r>
    </w:p>
    <w:p w:rsidR="00187350" w:rsidRPr="00187350" w:rsidRDefault="00187350" w:rsidP="00187350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350">
        <w:rPr>
          <w:rFonts w:ascii="Times New Roman" w:hAnsi="Times New Roman" w:cs="Times New Roman"/>
          <w:b/>
          <w:sz w:val="28"/>
          <w:szCs w:val="28"/>
        </w:rPr>
        <w:t>30.11.2017</w:t>
      </w:r>
    </w:p>
    <w:p w:rsidR="00371220" w:rsidRPr="00187350" w:rsidRDefault="00C7793A" w:rsidP="0018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350">
        <w:rPr>
          <w:rFonts w:ascii="Times New Roman" w:hAnsi="Times New Roman" w:cs="Times New Roman"/>
          <w:snapToGrid w:val="0"/>
          <w:sz w:val="28"/>
          <w:szCs w:val="28"/>
        </w:rPr>
        <w:t>Приказ ФНС России от 31.03.2017 № ММВ–7–21 /271@</w:t>
      </w:r>
      <w:r w:rsidR="001F14E3" w:rsidRPr="001873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87350">
        <w:rPr>
          <w:rFonts w:ascii="Times New Roman" w:hAnsi="Times New Roman" w:cs="Times New Roman"/>
          <w:snapToGrid w:val="0"/>
          <w:sz w:val="28"/>
          <w:szCs w:val="28"/>
        </w:rPr>
        <w:t>«Об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порядок их заполнения»</w:t>
      </w:r>
      <w:r w:rsidR="001F14E3" w:rsidRPr="00187350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371220" w:rsidRPr="00187350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12.04.2017, регистрационный номер 46348.</w:t>
      </w:r>
      <w:proofErr w:type="gramEnd"/>
      <w:r w:rsidR="00371220" w:rsidRPr="00187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220" w:rsidRPr="00187350">
        <w:rPr>
          <w:rFonts w:ascii="Times New Roman" w:hAnsi="Times New Roman" w:cs="Times New Roman"/>
          <w:sz w:val="28"/>
          <w:szCs w:val="28"/>
        </w:rPr>
        <w:t>Номер опубликования Приказа на официальном интернет-портале правовой информации (</w:t>
      </w:r>
      <w:hyperlink r:id="rId8" w:history="1">
        <w:r w:rsidR="00371220" w:rsidRPr="00187350">
          <w:rPr>
            <w:rStyle w:val="ac"/>
            <w:rFonts w:ascii="Times New Roman" w:hAnsi="Times New Roman" w:cs="Times New Roman"/>
            <w:sz w:val="28"/>
            <w:szCs w:val="28"/>
          </w:rPr>
          <w:t>http://pravo.gov.ru/</w:t>
        </w:r>
      </w:hyperlink>
      <w:r w:rsidR="00371220" w:rsidRPr="00187350">
        <w:rPr>
          <w:rFonts w:ascii="Times New Roman" w:hAnsi="Times New Roman" w:cs="Times New Roman"/>
          <w:sz w:val="28"/>
          <w:szCs w:val="28"/>
        </w:rPr>
        <w:t>): 0001201704130002, дата опубликования: 13.04.2017.</w:t>
      </w:r>
      <w:r w:rsidR="001F14E3" w:rsidRPr="001873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793A" w:rsidRPr="00187350" w:rsidRDefault="00C7793A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Приказ применяется</w:t>
      </w:r>
      <w:r w:rsidR="008D0C4C" w:rsidRPr="00187350">
        <w:rPr>
          <w:rFonts w:ascii="Times New Roman" w:hAnsi="Times New Roman" w:cs="Times New Roman"/>
          <w:sz w:val="28"/>
          <w:szCs w:val="28"/>
        </w:rPr>
        <w:t>,</w:t>
      </w:r>
      <w:r w:rsidRPr="00187350">
        <w:rPr>
          <w:rFonts w:ascii="Times New Roman" w:hAnsi="Times New Roman" w:cs="Times New Roman"/>
          <w:sz w:val="28"/>
          <w:szCs w:val="28"/>
        </w:rPr>
        <w:t xml:space="preserve"> начиная с представления налоговой декларации по налогу на имущество организаций (далее – Декларация) за налоговый период 2017 года.</w:t>
      </w:r>
    </w:p>
    <w:p w:rsidR="009F2C56" w:rsidRPr="00187350" w:rsidRDefault="009F2C56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40F5" w:rsidRPr="00187350" w:rsidRDefault="003E7984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5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моменты:</w:t>
      </w:r>
    </w:p>
    <w:p w:rsidR="00ED7D0C" w:rsidRPr="00187350" w:rsidRDefault="001323D6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>У</w:t>
      </w:r>
      <w:r w:rsidR="00494A4F" w:rsidRPr="00187350">
        <w:rPr>
          <w:rFonts w:ascii="Times New Roman" w:eastAsia="Calibri" w:hAnsi="Times New Roman" w:cs="Times New Roman"/>
          <w:sz w:val="28"/>
          <w:szCs w:val="28"/>
        </w:rPr>
        <w:t xml:space="preserve">точнен порядок согласования </w:t>
      </w:r>
      <w:r w:rsidR="00494A4F" w:rsidRPr="00187350">
        <w:rPr>
          <w:rFonts w:ascii="Times New Roman" w:eastAsia="Calibri" w:hAnsi="Times New Roman" w:cs="Times New Roman"/>
          <w:sz w:val="28"/>
          <w:szCs w:val="28"/>
          <w:lang w:eastAsia="en-US"/>
        </w:rPr>
        <w:t>одной Декларации в отношении суммы налога, подлежащей уплате в бюджет субъекта Российской Федерации (</w:t>
      </w:r>
      <w:r w:rsidR="00494A4F" w:rsidRPr="00187350">
        <w:rPr>
          <w:rFonts w:ascii="Times New Roman" w:hAnsi="Times New Roman" w:cs="Times New Roman"/>
          <w:sz w:val="28"/>
          <w:szCs w:val="28"/>
        </w:rPr>
        <w:t>в отношении суммы налога, подлежащей уплате в бюд</w:t>
      </w:r>
      <w:r w:rsidR="00ED7D0C" w:rsidRPr="00187350">
        <w:rPr>
          <w:rFonts w:ascii="Times New Roman" w:hAnsi="Times New Roman" w:cs="Times New Roman"/>
          <w:sz w:val="28"/>
          <w:szCs w:val="28"/>
        </w:rPr>
        <w:t>жет муниципального образования):</w:t>
      </w:r>
    </w:p>
    <w:p w:rsidR="00494A4F" w:rsidRPr="00187350" w:rsidRDefault="0085643D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В</w:t>
      </w:r>
      <w:r w:rsidR="001323D6" w:rsidRPr="00187350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1323D6" w:rsidRPr="001873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23D6" w:rsidRPr="00187350">
        <w:rPr>
          <w:rFonts w:ascii="Times New Roman" w:hAnsi="Times New Roman" w:cs="Times New Roman"/>
          <w:sz w:val="28"/>
          <w:szCs w:val="28"/>
        </w:rPr>
        <w:t xml:space="preserve"> если законодательством субъекта Российской Федерации предусмотрено зачисление налога на имущество организаций в региональный бюджет без направления по нормативам суммы налога в бюджеты муниципальных образований, может заполняться одна налоговая декларация (далее - Декларация) в отношении суммы налога, подлежащей уплате в бюджет субъекта Российской Федерации, по согласованию с налоговым органом по данному субъекту Российской Федерации.</w:t>
      </w:r>
      <w:r w:rsidRPr="00187350">
        <w:rPr>
          <w:rFonts w:ascii="Times New Roman" w:hAnsi="Times New Roman" w:cs="Times New Roman"/>
          <w:sz w:val="28"/>
          <w:szCs w:val="28"/>
        </w:rPr>
        <w:t xml:space="preserve"> При этом в Декларации</w:t>
      </w:r>
      <w:r w:rsidR="001323D6" w:rsidRPr="00187350">
        <w:rPr>
          <w:rFonts w:ascii="Times New Roman" w:hAnsi="Times New Roman" w:cs="Times New Roman"/>
          <w:sz w:val="28"/>
          <w:szCs w:val="28"/>
        </w:rPr>
        <w:t xml:space="preserve"> указывается код по </w:t>
      </w:r>
      <w:hyperlink r:id="rId9" w:history="1">
        <w:r w:rsidR="001323D6" w:rsidRPr="0018735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ОКТМО</w:t>
        </w:r>
      </w:hyperlink>
      <w:r w:rsidR="001323D6" w:rsidRPr="00187350">
        <w:rPr>
          <w:rFonts w:ascii="Times New Roman" w:hAnsi="Times New Roman" w:cs="Times New Roman"/>
          <w:sz w:val="28"/>
          <w:szCs w:val="28"/>
        </w:rPr>
        <w:t>, соответствующий территории муниципального образования, подведомственной налоговому органу по месту представления Декларации.</w:t>
      </w:r>
    </w:p>
    <w:p w:rsidR="00ED7D0C" w:rsidRPr="00187350" w:rsidRDefault="00ED7D0C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23D6" w:rsidRPr="00187350" w:rsidRDefault="00494A4F" w:rsidP="00187350">
      <w:pPr>
        <w:pStyle w:val="a8"/>
        <w:numPr>
          <w:ilvl w:val="0"/>
          <w:numId w:val="6"/>
        </w:numPr>
        <w:tabs>
          <w:tab w:val="clear" w:pos="4677"/>
          <w:tab w:val="clear" w:pos="9355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 xml:space="preserve">Вышеуказанный порядок </w:t>
      </w:r>
      <w:r w:rsidRPr="00187350">
        <w:rPr>
          <w:rFonts w:ascii="Times New Roman" w:hAnsi="Times New Roman" w:cs="Times New Roman"/>
          <w:b/>
          <w:sz w:val="28"/>
          <w:szCs w:val="28"/>
        </w:rPr>
        <w:t>не распространяется</w:t>
      </w:r>
      <w:r w:rsidRPr="00187350">
        <w:rPr>
          <w:rFonts w:ascii="Times New Roman" w:hAnsi="Times New Roman" w:cs="Times New Roman"/>
          <w:sz w:val="28"/>
          <w:szCs w:val="28"/>
        </w:rPr>
        <w:t xml:space="preserve"> на случаи заполнения налоговой отчётности по налогу и уплаты налога за налоговый (отчётные) периоды организациями, являющимися налогоплательщиками </w:t>
      </w:r>
      <w:r w:rsidRPr="00187350">
        <w:rPr>
          <w:rFonts w:ascii="Times New Roman" w:hAnsi="Times New Roman" w:cs="Times New Roman"/>
          <w:b/>
          <w:sz w:val="28"/>
          <w:szCs w:val="28"/>
        </w:rPr>
        <w:t xml:space="preserve">в отношении объектов, поименованных в подпунктах 1 - </w:t>
      </w:r>
      <w:r w:rsidR="009F2C56" w:rsidRPr="00187350">
        <w:rPr>
          <w:rFonts w:ascii="Times New Roman" w:hAnsi="Times New Roman" w:cs="Times New Roman"/>
          <w:b/>
          <w:sz w:val="28"/>
          <w:szCs w:val="28"/>
        </w:rPr>
        <w:t>4</w:t>
      </w:r>
      <w:r w:rsidRPr="00187350">
        <w:rPr>
          <w:rFonts w:ascii="Times New Roman" w:hAnsi="Times New Roman" w:cs="Times New Roman"/>
          <w:b/>
          <w:sz w:val="28"/>
          <w:szCs w:val="28"/>
        </w:rPr>
        <w:t xml:space="preserve"> пункта 1 действующей редакции статьи 378.2</w:t>
      </w:r>
      <w:r w:rsidRPr="00187350">
        <w:rPr>
          <w:rFonts w:ascii="Times New Roman" w:hAnsi="Times New Roman" w:cs="Times New Roman"/>
          <w:sz w:val="28"/>
          <w:szCs w:val="28"/>
        </w:rPr>
        <w:t xml:space="preserve"> </w:t>
      </w:r>
      <w:r w:rsidR="001323D6" w:rsidRPr="00187350">
        <w:rPr>
          <w:rFonts w:ascii="Times New Roman" w:hAnsi="Times New Roman" w:cs="Times New Roman"/>
          <w:sz w:val="28"/>
          <w:szCs w:val="28"/>
        </w:rPr>
        <w:t>НК РФ</w:t>
      </w:r>
      <w:r w:rsidRPr="00187350">
        <w:rPr>
          <w:rFonts w:ascii="Times New Roman" w:hAnsi="Times New Roman" w:cs="Times New Roman"/>
          <w:sz w:val="28"/>
          <w:szCs w:val="28"/>
        </w:rPr>
        <w:t>, т.е. в отношении отдельных объектов недвижимого имущества</w:t>
      </w:r>
      <w:proofErr w:type="gramStart"/>
      <w:r w:rsidRPr="001873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7350">
        <w:rPr>
          <w:rFonts w:ascii="Times New Roman" w:hAnsi="Times New Roman" w:cs="Times New Roman"/>
          <w:sz w:val="28"/>
          <w:szCs w:val="28"/>
        </w:rPr>
        <w:t xml:space="preserve"> по которым налоговая база определяется  как  кадастровая стоимость имущества.</w:t>
      </w:r>
      <w:r w:rsidR="009F2C56" w:rsidRPr="0018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D6" w:rsidRPr="00187350" w:rsidRDefault="00494A4F" w:rsidP="00187350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 xml:space="preserve">В отношении указанных объектов налоговая отчётность по налогу на имущество организаций представляется в налоговые </w:t>
      </w:r>
      <w:r w:rsidR="001323D6" w:rsidRPr="00187350">
        <w:rPr>
          <w:rFonts w:ascii="Times New Roman" w:hAnsi="Times New Roman" w:cs="Times New Roman"/>
          <w:sz w:val="28"/>
          <w:szCs w:val="28"/>
        </w:rPr>
        <w:t>органы по местонахождению указанных объектов.</w:t>
      </w:r>
    </w:p>
    <w:p w:rsidR="001323D6" w:rsidRPr="00187350" w:rsidRDefault="001323D6" w:rsidP="00187350">
      <w:pPr>
        <w:pStyle w:val="4"/>
        <w:shd w:val="clear" w:color="auto" w:fill="auto"/>
        <w:spacing w:before="0" w:after="62"/>
        <w:ind w:right="20" w:firstLine="709"/>
        <w:jc w:val="both"/>
        <w:rPr>
          <w:rFonts w:ascii="Times New Roman" w:hAnsi="Times New Roman" w:cs="Times New Roman"/>
        </w:rPr>
      </w:pPr>
    </w:p>
    <w:p w:rsidR="0085643D" w:rsidRPr="00187350" w:rsidRDefault="00494A4F" w:rsidP="00187350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Для сведения</w:t>
      </w:r>
      <w:r w:rsidR="001323D6" w:rsidRPr="00187350">
        <w:rPr>
          <w:rFonts w:ascii="Times New Roman" w:hAnsi="Times New Roman" w:cs="Times New Roman"/>
          <w:sz w:val="28"/>
          <w:szCs w:val="28"/>
        </w:rPr>
        <w:t xml:space="preserve">: </w:t>
      </w:r>
      <w:r w:rsidR="0085643D" w:rsidRPr="00187350">
        <w:rPr>
          <w:rFonts w:ascii="Times New Roman" w:hAnsi="Times New Roman" w:cs="Times New Roman"/>
          <w:sz w:val="28"/>
          <w:szCs w:val="28"/>
        </w:rPr>
        <w:t xml:space="preserve"> </w:t>
      </w:r>
      <w:r w:rsidRPr="00187350">
        <w:rPr>
          <w:rFonts w:ascii="Times New Roman" w:hAnsi="Times New Roman" w:cs="Times New Roman"/>
          <w:sz w:val="28"/>
          <w:szCs w:val="28"/>
        </w:rPr>
        <w:t>21.11.2016 принят Закон Мурманской области № 2058-01-ЗМО "О внесении изменений в Закон Мурманской области "О налоге на имущество организаций", в соответствии с которым налоговая база по налогу на имущество организаций  в отношении отдельных объектов недвижимого имущества определяется как  кадастровая стоимость имущества.</w:t>
      </w:r>
      <w:r w:rsidR="009F2C56" w:rsidRPr="00187350">
        <w:rPr>
          <w:rFonts w:ascii="Times New Roman" w:hAnsi="Times New Roman" w:cs="Times New Roman"/>
          <w:sz w:val="28"/>
          <w:szCs w:val="28"/>
        </w:rPr>
        <w:t xml:space="preserve">  </w:t>
      </w:r>
      <w:r w:rsidRPr="00187350">
        <w:rPr>
          <w:rFonts w:ascii="Times New Roman" w:hAnsi="Times New Roman" w:cs="Times New Roman"/>
          <w:sz w:val="28"/>
          <w:szCs w:val="28"/>
        </w:rPr>
        <w:tab/>
        <w:t xml:space="preserve">Перечень </w:t>
      </w:r>
      <w:r w:rsidRPr="00187350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для которых налоговая база будет определяться как кадастровая стоимость,  размещен исполнительным органом государственной власти Мурманской области, уполномоченным Правительством Мурманской области (Министерством имущественных отношений Мурманской области) на своем официальном сайте в сети "Интернет". </w:t>
      </w:r>
    </w:p>
    <w:p w:rsidR="00494A4F" w:rsidRPr="00187350" w:rsidRDefault="00494A4F" w:rsidP="00187350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На 2017 год первоначальный перечень состоял из 135 объектов, в настоящее время сокращен до</w:t>
      </w:r>
      <w:r w:rsidR="001323D6" w:rsidRPr="00187350">
        <w:rPr>
          <w:rFonts w:ascii="Times New Roman" w:hAnsi="Times New Roman" w:cs="Times New Roman"/>
          <w:sz w:val="28"/>
          <w:szCs w:val="28"/>
        </w:rPr>
        <w:t xml:space="preserve"> 132 объектов. </w:t>
      </w:r>
      <w:r w:rsidRPr="00187350">
        <w:rPr>
          <w:rFonts w:ascii="Times New Roman" w:hAnsi="Times New Roman" w:cs="Times New Roman"/>
          <w:sz w:val="28"/>
          <w:szCs w:val="28"/>
        </w:rPr>
        <w:t xml:space="preserve"> На 2018 год в декабре 2017 года будет утвержден новый перечень.</w:t>
      </w:r>
    </w:p>
    <w:p w:rsidR="00BC0B29" w:rsidRPr="00187350" w:rsidRDefault="00BC0B29" w:rsidP="00187350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643D" w:rsidRPr="00187350" w:rsidRDefault="00494A4F" w:rsidP="00187350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Согласование о сдаче единой налоговой декларации должно производиться до начала очередного налогового периода</w:t>
      </w:r>
      <w:r w:rsidRPr="00187350">
        <w:rPr>
          <w:rFonts w:ascii="Times New Roman" w:hAnsi="Times New Roman" w:cs="Times New Roman"/>
          <w:b/>
          <w:sz w:val="28"/>
          <w:szCs w:val="28"/>
        </w:rPr>
        <w:t>, за который представляется такая Декларация</w:t>
      </w:r>
      <w:r w:rsidRPr="00187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A4F" w:rsidRPr="00187350" w:rsidRDefault="0085643D" w:rsidP="001873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В</w:t>
      </w:r>
      <w:r w:rsidR="00494A4F" w:rsidRPr="00187350">
        <w:rPr>
          <w:rFonts w:ascii="Times New Roman" w:hAnsi="Times New Roman" w:cs="Times New Roman"/>
          <w:sz w:val="28"/>
          <w:szCs w:val="28"/>
        </w:rPr>
        <w:t xml:space="preserve"> </w:t>
      </w:r>
      <w:r w:rsidR="00494A4F" w:rsidRPr="00187350">
        <w:rPr>
          <w:rFonts w:ascii="Times New Roman" w:hAnsi="Times New Roman" w:cs="Times New Roman"/>
          <w:color w:val="000000"/>
          <w:sz w:val="28"/>
          <w:szCs w:val="28"/>
        </w:rPr>
        <w:t>течение налогового периода изменение выбранного налогового органа не предусмотрено.</w:t>
      </w:r>
    </w:p>
    <w:p w:rsidR="00BC0B29" w:rsidRPr="00187350" w:rsidRDefault="00BC0B29" w:rsidP="001873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4A4F" w:rsidRPr="00187350" w:rsidRDefault="00494A4F" w:rsidP="00187350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Pr="0018735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 w:rsidRPr="00187350">
        <w:rPr>
          <w:rFonts w:ascii="Times New Roman" w:hAnsi="Times New Roman" w:cs="Times New Roman"/>
          <w:b/>
          <w:color w:val="000000"/>
          <w:sz w:val="28"/>
          <w:szCs w:val="28"/>
        </w:rPr>
        <w:t>ежегодно</w:t>
      </w:r>
      <w:r w:rsidRPr="00187350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согласовывать представление </w:t>
      </w:r>
      <w:r w:rsidRPr="00187350">
        <w:rPr>
          <w:rFonts w:ascii="Times New Roman" w:hAnsi="Times New Roman" w:cs="Times New Roman"/>
          <w:sz w:val="28"/>
          <w:szCs w:val="28"/>
        </w:rPr>
        <w:t>единой налоговой декларации в отношении сумм налога на имущество (авансового платежа) по налогу.</w:t>
      </w:r>
    </w:p>
    <w:p w:rsidR="003E7984" w:rsidRPr="00187350" w:rsidRDefault="001323D6" w:rsidP="001873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50">
        <w:rPr>
          <w:rFonts w:ascii="Times New Roman" w:hAnsi="Times New Roman" w:cs="Times New Roman"/>
          <w:b/>
          <w:sz w:val="28"/>
          <w:szCs w:val="28"/>
          <w:u w:val="single"/>
        </w:rPr>
        <w:t>Форма декларации</w:t>
      </w:r>
    </w:p>
    <w:p w:rsidR="001323D6" w:rsidRPr="00187350" w:rsidRDefault="001323D6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50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C7793A" w:rsidRPr="00187350" w:rsidRDefault="00B12BF3" w:rsidP="0018735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 xml:space="preserve">- </w:t>
      </w:r>
      <w:r w:rsidR="008365B1" w:rsidRPr="00187350">
        <w:rPr>
          <w:rFonts w:ascii="Times New Roman" w:hAnsi="Times New Roman" w:cs="Times New Roman"/>
          <w:sz w:val="28"/>
          <w:szCs w:val="28"/>
        </w:rPr>
        <w:t>и</w:t>
      </w:r>
      <w:r w:rsidR="00C7793A" w:rsidRPr="00187350">
        <w:rPr>
          <w:rFonts w:ascii="Times New Roman" w:hAnsi="Times New Roman" w:cs="Times New Roman"/>
          <w:sz w:val="28"/>
          <w:szCs w:val="28"/>
        </w:rPr>
        <w:t>сключена обязанность заверять Декларацию печатью юридического лица;</w:t>
      </w:r>
    </w:p>
    <w:p w:rsidR="00B12BF3" w:rsidRPr="00187350" w:rsidRDefault="00B12BF3" w:rsidP="0018735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z w:val="28"/>
          <w:szCs w:val="28"/>
        </w:rPr>
        <w:t xml:space="preserve">- </w:t>
      </w:r>
      <w:r w:rsidR="008365B1" w:rsidRPr="00187350">
        <w:rPr>
          <w:rFonts w:ascii="Times New Roman" w:hAnsi="Times New Roman" w:cs="Times New Roman"/>
          <w:sz w:val="28"/>
          <w:szCs w:val="28"/>
        </w:rPr>
        <w:t>и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>сключен код вида экономической деятельности по классификатору ОКВЭД;</w:t>
      </w:r>
    </w:p>
    <w:p w:rsidR="001323D6" w:rsidRPr="00187350" w:rsidRDefault="00B12BF3" w:rsidP="00187350">
      <w:pPr>
        <w:pStyle w:val="a5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65B1" w:rsidRPr="00187350">
        <w:rPr>
          <w:rFonts w:ascii="Times New Roman" w:eastAsia="Calibri" w:hAnsi="Times New Roman" w:cs="Times New Roman"/>
          <w:sz w:val="28"/>
          <w:szCs w:val="28"/>
        </w:rPr>
        <w:t>на</w:t>
      </w:r>
      <w:r w:rsidR="001323D6" w:rsidRPr="00187350">
        <w:rPr>
          <w:rFonts w:ascii="Times New Roman" w:eastAsia="Calibri" w:hAnsi="Times New Roman" w:cs="Times New Roman"/>
          <w:sz w:val="28"/>
          <w:szCs w:val="28"/>
        </w:rPr>
        <w:t>именования (и коды) отчетных периодов приведены в соответствие с действующими нормами статьи 379  НК РФ.</w:t>
      </w:r>
    </w:p>
    <w:p w:rsidR="001323D6" w:rsidRPr="00187350" w:rsidRDefault="008365B1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350"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</w:p>
    <w:p w:rsidR="00C7793A" w:rsidRPr="00187350" w:rsidRDefault="008365B1" w:rsidP="0018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 xml:space="preserve">дополнен строкой с кодом </w:t>
      </w:r>
      <w:proofErr w:type="spellStart"/>
      <w:r w:rsidR="00C7793A" w:rsidRPr="00187350">
        <w:rPr>
          <w:rFonts w:ascii="Times New Roman" w:hAnsi="Times New Roman" w:cs="Times New Roman"/>
          <w:sz w:val="28"/>
          <w:szCs w:val="28"/>
        </w:rPr>
        <w:t>К</w:t>
      </w:r>
      <w:r w:rsidR="00C7793A" w:rsidRPr="00187350">
        <w:rPr>
          <w:rFonts w:ascii="Times New Roman" w:hAnsi="Times New Roman" w:cs="Times New Roman"/>
          <w:sz w:val="28"/>
          <w:szCs w:val="28"/>
          <w:vertAlign w:val="subscript"/>
        </w:rPr>
        <w:t>жд</w:t>
      </w:r>
      <w:proofErr w:type="spellEnd"/>
      <w:r w:rsidR="00C7793A" w:rsidRPr="00187350">
        <w:rPr>
          <w:rFonts w:ascii="Times New Roman" w:eastAsia="Calibri" w:hAnsi="Times New Roman" w:cs="Times New Roman"/>
          <w:sz w:val="28"/>
          <w:szCs w:val="28"/>
        </w:rPr>
        <w:t xml:space="preserve">, подлежащей заполнению в </w:t>
      </w:r>
      <w:r w:rsidR="00C7793A" w:rsidRPr="00187350">
        <w:rPr>
          <w:rFonts w:ascii="Times New Roman" w:hAnsi="Times New Roman" w:cs="Times New Roman"/>
          <w:sz w:val="28"/>
          <w:szCs w:val="28"/>
        </w:rPr>
        <w:t xml:space="preserve">соответствии со статьей 385.3 </w:t>
      </w:r>
      <w:r w:rsidR="001323D6" w:rsidRPr="00187350">
        <w:rPr>
          <w:rFonts w:ascii="Times New Roman" w:hAnsi="Times New Roman" w:cs="Times New Roman"/>
          <w:sz w:val="28"/>
          <w:szCs w:val="28"/>
        </w:rPr>
        <w:t>НК РФ</w:t>
      </w:r>
      <w:r w:rsidR="00C7793A" w:rsidRPr="001873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2BF3" w:rsidRPr="00187350" w:rsidRDefault="00B12BF3" w:rsidP="0018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365B1" w:rsidRPr="00187350" w:rsidRDefault="008365B1" w:rsidP="00187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50">
        <w:rPr>
          <w:rFonts w:ascii="Times New Roman" w:hAnsi="Times New Roman" w:cs="Times New Roman"/>
          <w:b/>
          <w:sz w:val="28"/>
          <w:szCs w:val="28"/>
        </w:rPr>
        <w:t>Раздел 2.1</w:t>
      </w:r>
    </w:p>
    <w:p w:rsidR="001323D6" w:rsidRPr="00187350" w:rsidRDefault="001323D6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Декларация дополнена Разделом 2.1, в котором приводится </w:t>
      </w:r>
      <w:proofErr w:type="spellStart"/>
      <w:r w:rsidRPr="00187350">
        <w:rPr>
          <w:rFonts w:ascii="Times New Roman" w:eastAsia="Calibri" w:hAnsi="Times New Roman" w:cs="Times New Roman"/>
          <w:b/>
          <w:sz w:val="28"/>
          <w:szCs w:val="28"/>
        </w:rPr>
        <w:t>пообъектная</w:t>
      </w:r>
      <w:proofErr w:type="spellEnd"/>
      <w:r w:rsidRPr="00187350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о недвижимом имуществ</w:t>
      </w:r>
      <w:r w:rsidRPr="00187350">
        <w:rPr>
          <w:rFonts w:ascii="Times New Roman" w:eastAsia="Calibri" w:hAnsi="Times New Roman" w:cs="Times New Roman"/>
          <w:sz w:val="28"/>
          <w:szCs w:val="28"/>
        </w:rPr>
        <w:t>е, облагаемом по среднегодовой стоимости, в отношении которого налог исчислен в Разделе 2 Декларации, с указанием кадастровых номеров (при наличии), условных номеров (при наличии), инвентарных номеров (при отсутствии кадастровых, условных номеров и в случае наличия инвентарного номера), кодов ОКОФ  и остаточной стоимости на 31.12 налогового периода;</w:t>
      </w:r>
      <w:proofErr w:type="gramEnd"/>
    </w:p>
    <w:p w:rsidR="001323D6" w:rsidRPr="00187350" w:rsidRDefault="001323D6" w:rsidP="0018735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350">
        <w:rPr>
          <w:b w:val="0"/>
          <w:sz w:val="28"/>
          <w:szCs w:val="28"/>
        </w:rPr>
        <w:t>В случае выбытия объекта недвижимого имущества до 31 декабря налогового периода (ликвидации организации до 31 декабря налогового периода), в отношении указанного объекта недвижимого имущества Раздел 2.1 Декларации не заполняется.</w:t>
      </w:r>
    </w:p>
    <w:p w:rsidR="001323D6" w:rsidRPr="00187350" w:rsidRDefault="001323D6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365B1" w:rsidRPr="00187350" w:rsidRDefault="008365B1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350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</w:p>
    <w:p w:rsidR="001323D6" w:rsidRPr="00187350" w:rsidRDefault="001323D6" w:rsidP="001873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добавлена строка «Код вида имущества»; </w:t>
      </w:r>
    </w:p>
    <w:p w:rsidR="007559FD" w:rsidRPr="00187350" w:rsidRDefault="007559FD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исключены строки, заполняемые в отношении инвентаризационной стоимости объектов недвижимого имущества иностранных организаций за налоговый период 2013 года; </w:t>
      </w:r>
    </w:p>
    <w:p w:rsidR="001323D6" w:rsidRPr="00187350" w:rsidRDefault="001323D6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- добавлены строки, в которых указывается доля налогоплательщика в праве на объект недвижимого имущества  (заполняется только в отношении объекта, находящегося  в общей собственности),  доля по пункту 6 статьи 378.2 </w:t>
      </w:r>
      <w:r w:rsidR="008365B1" w:rsidRPr="00187350">
        <w:rPr>
          <w:rFonts w:ascii="Times New Roman" w:eastAsia="Calibri" w:hAnsi="Times New Roman" w:cs="Times New Roman"/>
          <w:sz w:val="28"/>
          <w:szCs w:val="28"/>
        </w:rPr>
        <w:t>НК РФ</w:t>
      </w: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BC0B29" w:rsidRPr="00187350" w:rsidRDefault="00BC0B29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323D6" w:rsidRPr="00187350" w:rsidRDefault="00865ABC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350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C7793A" w:rsidRPr="00187350" w:rsidRDefault="007559FD" w:rsidP="0018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>-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D0C" w:rsidRPr="001873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>п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 xml:space="preserve">риложение № 5 «Коды вида имущества» 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>дополнено новыми кодами;</w:t>
      </w:r>
    </w:p>
    <w:p w:rsidR="00C7793A" w:rsidRPr="00187350" w:rsidRDefault="007559FD" w:rsidP="00187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 xml:space="preserve"> приложение № 6 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>«Коды налоговых льгот» дополнен</w:t>
      </w:r>
      <w:r w:rsidR="00ED7D0C" w:rsidRPr="00187350">
        <w:rPr>
          <w:rFonts w:ascii="Times New Roman" w:eastAsia="Calibri" w:hAnsi="Times New Roman" w:cs="Times New Roman"/>
          <w:sz w:val="28"/>
          <w:szCs w:val="28"/>
        </w:rPr>
        <w:t>о</w:t>
      </w:r>
      <w:r w:rsidR="00C7793A" w:rsidRPr="00187350">
        <w:rPr>
          <w:rFonts w:ascii="Times New Roman" w:eastAsia="Calibri" w:hAnsi="Times New Roman" w:cs="Times New Roman"/>
          <w:sz w:val="28"/>
          <w:szCs w:val="28"/>
        </w:rPr>
        <w:t xml:space="preserve"> тремя кодами льгот (по пунктам 24, 25, 26 статьи 381 </w:t>
      </w:r>
      <w:r w:rsidRPr="00187350">
        <w:rPr>
          <w:rFonts w:ascii="Times New Roman" w:eastAsia="Calibri" w:hAnsi="Times New Roman" w:cs="Times New Roman"/>
          <w:sz w:val="28"/>
          <w:szCs w:val="28"/>
        </w:rPr>
        <w:t>НК РФ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323D6" w:rsidRPr="00187350" w:rsidRDefault="00B12BF3" w:rsidP="00187350">
      <w:pPr>
        <w:tabs>
          <w:tab w:val="left" w:pos="35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ab/>
      </w:r>
    </w:p>
    <w:p w:rsidR="00C7793A" w:rsidRPr="00187350" w:rsidRDefault="00C7793A" w:rsidP="0018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eastAsia="Calibri" w:hAnsi="Times New Roman" w:cs="Times New Roman"/>
          <w:sz w:val="28"/>
          <w:szCs w:val="28"/>
        </w:rPr>
        <w:t>В аналогичном порядке изменена форма и порядок заполнения налогового расчета по авансовому платежу по налогу.</w:t>
      </w:r>
      <w:r w:rsidR="00B12BF3" w:rsidRPr="00187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7350">
        <w:rPr>
          <w:rFonts w:ascii="Times New Roman" w:hAnsi="Times New Roman" w:cs="Times New Roman"/>
          <w:sz w:val="28"/>
          <w:szCs w:val="28"/>
        </w:rPr>
        <w:t>В  случае представления первичных налоговых расчетов по авансовым платежам по налогу в соответствии с Приказом</w:t>
      </w:r>
      <w:proofErr w:type="gramEnd"/>
      <w:r w:rsidRPr="00187350">
        <w:rPr>
          <w:rFonts w:ascii="Times New Roman" w:hAnsi="Times New Roman" w:cs="Times New Roman"/>
          <w:sz w:val="28"/>
          <w:szCs w:val="28"/>
        </w:rPr>
        <w:t xml:space="preserve"> за отчетные периоды 2017 года, уточненные налоговые расчеты за указанные отчетные периоды также должны представляться в соответствии с Приказом.</w:t>
      </w:r>
    </w:p>
    <w:p w:rsidR="00BC0B29" w:rsidRPr="00187350" w:rsidRDefault="00BC0B29" w:rsidP="001873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59FD" w:rsidRPr="00187350" w:rsidRDefault="0085643D" w:rsidP="001873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50">
        <w:rPr>
          <w:rFonts w:ascii="Times New Roman" w:hAnsi="Times New Roman" w:cs="Times New Roman"/>
          <w:b/>
          <w:sz w:val="28"/>
          <w:szCs w:val="28"/>
          <w:u w:val="single"/>
        </w:rPr>
        <w:t>Изменения в налогово</w:t>
      </w:r>
      <w:r w:rsidR="00187350">
        <w:rPr>
          <w:rFonts w:ascii="Times New Roman" w:hAnsi="Times New Roman" w:cs="Times New Roman"/>
          <w:b/>
          <w:sz w:val="28"/>
          <w:szCs w:val="28"/>
          <w:u w:val="single"/>
        </w:rPr>
        <w:t>м законодательстве с 2018 года:</w:t>
      </w:r>
    </w:p>
    <w:p w:rsidR="0085643D" w:rsidRPr="00187350" w:rsidRDefault="0085643D" w:rsidP="00187350">
      <w:pPr>
        <w:pStyle w:val="4"/>
        <w:spacing w:before="0" w:after="0" w:line="240" w:lineRule="auto"/>
        <w:ind w:right="198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 xml:space="preserve">Проект Федерального закона </w:t>
      </w:r>
      <w:r w:rsidRPr="00187350">
        <w:rPr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187350">
        <w:rPr>
          <w:rFonts w:ascii="Times New Roman" w:hAnsi="Times New Roman" w:cs="Times New Roman"/>
          <w:spacing w:val="0"/>
          <w:sz w:val="28"/>
          <w:szCs w:val="28"/>
        </w:rPr>
        <w:t xml:space="preserve"> 274631-7 "О внесении изменений в части первую и вторую Налогового кодекса Российской Федерации и отдельные законодательные акты Российской Федерации" (16.11.2017 принят Государственной Думой ФС РФ в окончательной редакции (Постановление N 2704-7 ГД), 22.11.2017</w:t>
      </w:r>
      <w:r w:rsidRPr="00187350">
        <w:rPr>
          <w:rFonts w:ascii="Times New Roman" w:hAnsi="Times New Roman" w:cs="Times New Roman"/>
          <w:spacing w:val="0"/>
          <w:sz w:val="28"/>
          <w:szCs w:val="28"/>
        </w:rPr>
        <w:tab/>
        <w:t>одобрен Советом Федерации ФС РФ (Постановление N 429-СФ))</w:t>
      </w:r>
      <w:r w:rsidR="00ED7D0C" w:rsidRPr="0018735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ED7D0C" w:rsidRPr="00187350" w:rsidRDefault="00ED7D0C" w:rsidP="00187350">
      <w:pPr>
        <w:pStyle w:val="4"/>
        <w:shd w:val="clear" w:color="auto" w:fill="auto"/>
        <w:spacing w:before="0" w:after="0" w:line="240" w:lineRule="auto"/>
        <w:ind w:right="200" w:firstLine="709"/>
        <w:jc w:val="both"/>
        <w:rPr>
          <w:rFonts w:ascii="Times New Roman" w:hAnsi="Times New Roman" w:cs="Times New Roman"/>
          <w:spacing w:val="0"/>
        </w:rPr>
      </w:pPr>
    </w:p>
    <w:p w:rsidR="007559FD" w:rsidRPr="00187350" w:rsidRDefault="007559FD" w:rsidP="00187350">
      <w:pPr>
        <w:pStyle w:val="4"/>
        <w:shd w:val="clear" w:color="auto" w:fill="auto"/>
        <w:spacing w:before="0" w:after="0" w:line="240" w:lineRule="auto"/>
        <w:ind w:right="20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>статью 380 дополнить пунктом 3.3 следующего содержания:</w:t>
      </w:r>
    </w:p>
    <w:p w:rsidR="007559FD" w:rsidRPr="00187350" w:rsidRDefault="007559FD" w:rsidP="00187350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_GoBack"/>
      <w:bookmarkEnd w:id="0"/>
      <w:r w:rsidRPr="00187350">
        <w:rPr>
          <w:rFonts w:ascii="Times New Roman" w:hAnsi="Times New Roman" w:cs="Times New Roman"/>
          <w:b/>
          <w:spacing w:val="0"/>
          <w:sz w:val="28"/>
          <w:szCs w:val="28"/>
        </w:rPr>
        <w:t>"3.3. Налоговые ставки, определяемые законами субъектов Российской Федерации в отношении имущества, указанного в пункте 25 статьи 381 настоящего Кодекса, не освобожденного от налогообложения в соответствии со статьей 381.1 настоящего Кодекса, не могут превышать в 2018 году 1,1 процента</w:t>
      </w:r>
      <w:proofErr w:type="gramStart"/>
      <w:r w:rsidRPr="00187350">
        <w:rPr>
          <w:rFonts w:ascii="Times New Roman" w:hAnsi="Times New Roman" w:cs="Times New Roman"/>
          <w:b/>
          <w:spacing w:val="0"/>
          <w:sz w:val="28"/>
          <w:szCs w:val="28"/>
        </w:rPr>
        <w:t>.";</w:t>
      </w:r>
      <w:proofErr w:type="gramEnd"/>
    </w:p>
    <w:p w:rsidR="00B12BF3" w:rsidRPr="00187350" w:rsidRDefault="00B12BF3" w:rsidP="00187350">
      <w:pPr>
        <w:pStyle w:val="4"/>
        <w:shd w:val="clear" w:color="auto" w:fill="auto"/>
        <w:tabs>
          <w:tab w:val="left" w:pos="84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7559FD" w:rsidRPr="00187350" w:rsidRDefault="007559FD" w:rsidP="00187350">
      <w:pPr>
        <w:pStyle w:val="4"/>
        <w:shd w:val="clear" w:color="auto" w:fill="auto"/>
        <w:tabs>
          <w:tab w:val="left" w:pos="84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>в статье 381.1:</w:t>
      </w:r>
    </w:p>
    <w:p w:rsidR="007559FD" w:rsidRPr="00187350" w:rsidRDefault="007559FD" w:rsidP="00187350">
      <w:pPr>
        <w:pStyle w:val="4"/>
        <w:shd w:val="clear" w:color="auto" w:fill="auto"/>
        <w:tabs>
          <w:tab w:val="left" w:pos="84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>а)</w:t>
      </w:r>
      <w:r w:rsidRPr="00187350">
        <w:rPr>
          <w:rFonts w:ascii="Times New Roman" w:hAnsi="Times New Roman" w:cs="Times New Roman"/>
          <w:spacing w:val="0"/>
          <w:sz w:val="28"/>
          <w:szCs w:val="28"/>
        </w:rPr>
        <w:tab/>
        <w:t>слова "С 1 января" заменить словами "1. С 1 января";</w:t>
      </w:r>
    </w:p>
    <w:p w:rsidR="007559FD" w:rsidRPr="00187350" w:rsidRDefault="007559FD" w:rsidP="00187350">
      <w:pPr>
        <w:pStyle w:val="4"/>
        <w:shd w:val="clear" w:color="auto" w:fill="auto"/>
        <w:tabs>
          <w:tab w:val="left" w:pos="84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>б)</w:t>
      </w:r>
      <w:r w:rsidRPr="00187350">
        <w:rPr>
          <w:rFonts w:ascii="Times New Roman" w:hAnsi="Times New Roman" w:cs="Times New Roman"/>
          <w:spacing w:val="0"/>
          <w:sz w:val="28"/>
          <w:szCs w:val="28"/>
        </w:rPr>
        <w:tab/>
        <w:t>дополнить пунктом 2 следующего содержания:</w:t>
      </w:r>
    </w:p>
    <w:p w:rsidR="00C7793A" w:rsidRPr="00187350" w:rsidRDefault="007559FD" w:rsidP="00187350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50">
        <w:rPr>
          <w:rFonts w:ascii="Times New Roman" w:hAnsi="Times New Roman" w:cs="Times New Roman"/>
          <w:spacing w:val="0"/>
          <w:sz w:val="28"/>
          <w:szCs w:val="28"/>
        </w:rPr>
        <w:t xml:space="preserve">"2. </w:t>
      </w:r>
      <w:proofErr w:type="gramStart"/>
      <w:r w:rsidRPr="00187350">
        <w:rPr>
          <w:rFonts w:ascii="Times New Roman" w:hAnsi="Times New Roman" w:cs="Times New Roman"/>
          <w:spacing w:val="0"/>
          <w:sz w:val="28"/>
          <w:szCs w:val="28"/>
        </w:rPr>
        <w:t>При этом законом субъекта Российской Федерации в отношении имущества, указанного в пункте 25 статьи 381 настоящего Кодекса, с даты выпуска которого прошло не более 3 лет, а также имущества, отнесенного законом субъекта Российской Федерации к категории инновационного высокоэффективного оборудования, могут устанавливаться дополнительные налоговые льготы вплоть до полного освобождения такого</w:t>
      </w:r>
      <w:r w:rsidR="00ED7D0C" w:rsidRPr="00187350">
        <w:rPr>
          <w:rFonts w:ascii="Times New Roman" w:hAnsi="Times New Roman" w:cs="Times New Roman"/>
          <w:spacing w:val="0"/>
          <w:sz w:val="28"/>
          <w:szCs w:val="28"/>
        </w:rPr>
        <w:t xml:space="preserve"> имущества от налогообложения."</w:t>
      </w:r>
      <w:proofErr w:type="gramEnd"/>
    </w:p>
    <w:sectPr w:rsidR="00C7793A" w:rsidRPr="00187350" w:rsidSect="009F2C56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75" w:rsidRDefault="00882A75" w:rsidP="006D0474">
      <w:pPr>
        <w:spacing w:after="0" w:line="240" w:lineRule="auto"/>
      </w:pPr>
      <w:r>
        <w:separator/>
      </w:r>
    </w:p>
  </w:endnote>
  <w:endnote w:type="continuationSeparator" w:id="0">
    <w:p w:rsidR="00882A75" w:rsidRDefault="00882A75" w:rsidP="006D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75" w:rsidRDefault="00882A75" w:rsidP="006D0474">
      <w:pPr>
        <w:spacing w:after="0" w:line="240" w:lineRule="auto"/>
      </w:pPr>
      <w:r>
        <w:separator/>
      </w:r>
    </w:p>
  </w:footnote>
  <w:footnote w:type="continuationSeparator" w:id="0">
    <w:p w:rsidR="00882A75" w:rsidRDefault="00882A75" w:rsidP="006D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0F"/>
    <w:multiLevelType w:val="hybridMultilevel"/>
    <w:tmpl w:val="70527500"/>
    <w:lvl w:ilvl="0" w:tplc="A4F4C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816BE"/>
    <w:multiLevelType w:val="multilevel"/>
    <w:tmpl w:val="5BF654C8"/>
    <w:lvl w:ilvl="0">
      <w:start w:val="69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C3083"/>
    <w:multiLevelType w:val="hybridMultilevel"/>
    <w:tmpl w:val="416C42B4"/>
    <w:lvl w:ilvl="0" w:tplc="8FB487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8455AD"/>
    <w:multiLevelType w:val="hybridMultilevel"/>
    <w:tmpl w:val="2800C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DE704C"/>
    <w:multiLevelType w:val="hybridMultilevel"/>
    <w:tmpl w:val="7A3CE95C"/>
    <w:lvl w:ilvl="0" w:tplc="692C45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6C4899"/>
    <w:multiLevelType w:val="hybridMultilevel"/>
    <w:tmpl w:val="97729B9C"/>
    <w:lvl w:ilvl="0" w:tplc="F49C943E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B46E17"/>
    <w:multiLevelType w:val="hybridMultilevel"/>
    <w:tmpl w:val="2D102362"/>
    <w:lvl w:ilvl="0" w:tplc="E5FCB072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A64A1312">
      <w:numFmt w:val="none"/>
      <w:lvlText w:val=""/>
      <w:lvlJc w:val="left"/>
      <w:pPr>
        <w:tabs>
          <w:tab w:val="num" w:pos="360"/>
        </w:tabs>
      </w:pPr>
    </w:lvl>
    <w:lvl w:ilvl="2" w:tplc="1B1678BA">
      <w:numFmt w:val="none"/>
      <w:lvlText w:val=""/>
      <w:lvlJc w:val="left"/>
      <w:pPr>
        <w:tabs>
          <w:tab w:val="num" w:pos="360"/>
        </w:tabs>
      </w:pPr>
    </w:lvl>
    <w:lvl w:ilvl="3" w:tplc="E9D8CC16">
      <w:numFmt w:val="none"/>
      <w:lvlText w:val=""/>
      <w:lvlJc w:val="left"/>
      <w:pPr>
        <w:tabs>
          <w:tab w:val="num" w:pos="360"/>
        </w:tabs>
      </w:pPr>
    </w:lvl>
    <w:lvl w:ilvl="4" w:tplc="0D6891BE">
      <w:numFmt w:val="none"/>
      <w:lvlText w:val=""/>
      <w:lvlJc w:val="left"/>
      <w:pPr>
        <w:tabs>
          <w:tab w:val="num" w:pos="360"/>
        </w:tabs>
      </w:pPr>
    </w:lvl>
    <w:lvl w:ilvl="5" w:tplc="9CBC71D4">
      <w:numFmt w:val="none"/>
      <w:lvlText w:val=""/>
      <w:lvlJc w:val="left"/>
      <w:pPr>
        <w:tabs>
          <w:tab w:val="num" w:pos="360"/>
        </w:tabs>
      </w:pPr>
    </w:lvl>
    <w:lvl w:ilvl="6" w:tplc="3996961E">
      <w:numFmt w:val="none"/>
      <w:lvlText w:val=""/>
      <w:lvlJc w:val="left"/>
      <w:pPr>
        <w:tabs>
          <w:tab w:val="num" w:pos="360"/>
        </w:tabs>
      </w:pPr>
    </w:lvl>
    <w:lvl w:ilvl="7" w:tplc="A784190C">
      <w:numFmt w:val="none"/>
      <w:lvlText w:val=""/>
      <w:lvlJc w:val="left"/>
      <w:pPr>
        <w:tabs>
          <w:tab w:val="num" w:pos="360"/>
        </w:tabs>
      </w:pPr>
    </w:lvl>
    <w:lvl w:ilvl="8" w:tplc="3244A3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5C38B3"/>
    <w:multiLevelType w:val="hybridMultilevel"/>
    <w:tmpl w:val="B3E622F0"/>
    <w:lvl w:ilvl="0" w:tplc="4720FC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477A"/>
    <w:multiLevelType w:val="hybridMultilevel"/>
    <w:tmpl w:val="7360ADDC"/>
    <w:lvl w:ilvl="0" w:tplc="C54A3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F76B2"/>
    <w:multiLevelType w:val="hybridMultilevel"/>
    <w:tmpl w:val="CC021BD2"/>
    <w:lvl w:ilvl="0" w:tplc="2BB4D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D004CF"/>
    <w:multiLevelType w:val="hybridMultilevel"/>
    <w:tmpl w:val="61F8C54A"/>
    <w:lvl w:ilvl="0" w:tplc="ACA6D0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E0"/>
    <w:rsid w:val="0001295C"/>
    <w:rsid w:val="00027001"/>
    <w:rsid w:val="00041185"/>
    <w:rsid w:val="000B160A"/>
    <w:rsid w:val="000F2AAF"/>
    <w:rsid w:val="001323D6"/>
    <w:rsid w:val="001341F8"/>
    <w:rsid w:val="00143081"/>
    <w:rsid w:val="00155AF5"/>
    <w:rsid w:val="00187350"/>
    <w:rsid w:val="001F14E3"/>
    <w:rsid w:val="002151B6"/>
    <w:rsid w:val="00267E3B"/>
    <w:rsid w:val="00271E22"/>
    <w:rsid w:val="002B2AFF"/>
    <w:rsid w:val="00345D04"/>
    <w:rsid w:val="003704A1"/>
    <w:rsid w:val="00371220"/>
    <w:rsid w:val="003746A7"/>
    <w:rsid w:val="003817BC"/>
    <w:rsid w:val="003E7984"/>
    <w:rsid w:val="00430481"/>
    <w:rsid w:val="004462B3"/>
    <w:rsid w:val="00494A4F"/>
    <w:rsid w:val="004F5D17"/>
    <w:rsid w:val="00560CCE"/>
    <w:rsid w:val="0058550C"/>
    <w:rsid w:val="006140F5"/>
    <w:rsid w:val="0063671B"/>
    <w:rsid w:val="00641DE0"/>
    <w:rsid w:val="00680F2D"/>
    <w:rsid w:val="00685766"/>
    <w:rsid w:val="006D0474"/>
    <w:rsid w:val="007559FD"/>
    <w:rsid w:val="0076717E"/>
    <w:rsid w:val="007A5F19"/>
    <w:rsid w:val="00804726"/>
    <w:rsid w:val="008365B1"/>
    <w:rsid w:val="00847B89"/>
    <w:rsid w:val="0085643D"/>
    <w:rsid w:val="00865ABC"/>
    <w:rsid w:val="00882804"/>
    <w:rsid w:val="00882A75"/>
    <w:rsid w:val="008D0C4C"/>
    <w:rsid w:val="0097646C"/>
    <w:rsid w:val="0098004E"/>
    <w:rsid w:val="009A4B49"/>
    <w:rsid w:val="009E6B1E"/>
    <w:rsid w:val="009F2C56"/>
    <w:rsid w:val="00A25F4E"/>
    <w:rsid w:val="00A4356B"/>
    <w:rsid w:val="00AA37D3"/>
    <w:rsid w:val="00B12BF3"/>
    <w:rsid w:val="00BB51F9"/>
    <w:rsid w:val="00BC0B29"/>
    <w:rsid w:val="00BF3CB4"/>
    <w:rsid w:val="00C002CB"/>
    <w:rsid w:val="00C7793A"/>
    <w:rsid w:val="00CD2DE0"/>
    <w:rsid w:val="00CE2006"/>
    <w:rsid w:val="00D202AF"/>
    <w:rsid w:val="00DB44DF"/>
    <w:rsid w:val="00DF34C8"/>
    <w:rsid w:val="00E15F12"/>
    <w:rsid w:val="00ED7D0C"/>
    <w:rsid w:val="00EF1D26"/>
    <w:rsid w:val="00F203AB"/>
    <w:rsid w:val="00FA5ED6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82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5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a0"/>
    <w:rsid w:val="00267E3B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C00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D202A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048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6D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D0474"/>
  </w:style>
  <w:style w:type="paragraph" w:styleId="aa">
    <w:name w:val="footer"/>
    <w:basedOn w:val="a0"/>
    <w:link w:val="ab"/>
    <w:uiPriority w:val="99"/>
    <w:unhideWhenUsed/>
    <w:rsid w:val="006D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D0474"/>
  </w:style>
  <w:style w:type="character" w:styleId="ac">
    <w:name w:val="Hyperlink"/>
    <w:rsid w:val="00371220"/>
    <w:rPr>
      <w:color w:val="0000FF"/>
      <w:u w:val="single"/>
    </w:rPr>
  </w:style>
  <w:style w:type="paragraph" w:customStyle="1" w:styleId="ad">
    <w:name w:val="Знак Знак Знак Знак"/>
    <w:basedOn w:val="a0"/>
    <w:rsid w:val="00371220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styleId="2">
    <w:name w:val="Body Text Indent 2"/>
    <w:basedOn w:val="a0"/>
    <w:link w:val="20"/>
    <w:rsid w:val="007A5F19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rsid w:val="007A5F19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882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Основной текст_"/>
    <w:basedOn w:val="a1"/>
    <w:link w:val="4"/>
    <w:rsid w:val="001323D6"/>
    <w:rPr>
      <w:rFonts w:ascii="Arial Unicode MS" w:eastAsia="Arial Unicode MS" w:hAnsi="Arial Unicode MS" w:cs="Arial Unicode MS"/>
      <w:spacing w:val="2"/>
      <w:sz w:val="16"/>
      <w:szCs w:val="16"/>
      <w:shd w:val="clear" w:color="auto" w:fill="FFFFFF"/>
    </w:rPr>
  </w:style>
  <w:style w:type="paragraph" w:customStyle="1" w:styleId="4">
    <w:name w:val="Основной текст4"/>
    <w:basedOn w:val="a0"/>
    <w:link w:val="ae"/>
    <w:rsid w:val="001323D6"/>
    <w:pPr>
      <w:widowControl w:val="0"/>
      <w:shd w:val="clear" w:color="auto" w:fill="FFFFFF"/>
      <w:spacing w:before="180" w:after="180" w:line="228" w:lineRule="exact"/>
      <w:jc w:val="center"/>
    </w:pPr>
    <w:rPr>
      <w:rFonts w:ascii="Arial Unicode MS" w:eastAsia="Arial Unicode MS" w:hAnsi="Arial Unicode MS" w:cs="Arial Unicode MS"/>
      <w:spacing w:val="2"/>
      <w:sz w:val="16"/>
      <w:szCs w:val="16"/>
    </w:rPr>
  </w:style>
  <w:style w:type="character" w:customStyle="1" w:styleId="3">
    <w:name w:val="Основной текст3"/>
    <w:basedOn w:val="ae"/>
    <w:rsid w:val="008564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82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5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a0"/>
    <w:rsid w:val="00267E3B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C00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D202A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048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6D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D0474"/>
  </w:style>
  <w:style w:type="paragraph" w:styleId="aa">
    <w:name w:val="footer"/>
    <w:basedOn w:val="a0"/>
    <w:link w:val="ab"/>
    <w:uiPriority w:val="99"/>
    <w:unhideWhenUsed/>
    <w:rsid w:val="006D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D0474"/>
  </w:style>
  <w:style w:type="character" w:styleId="ac">
    <w:name w:val="Hyperlink"/>
    <w:rsid w:val="00371220"/>
    <w:rPr>
      <w:color w:val="0000FF"/>
      <w:u w:val="single"/>
    </w:rPr>
  </w:style>
  <w:style w:type="paragraph" w:customStyle="1" w:styleId="ad">
    <w:name w:val="Знак Знак Знак Знак"/>
    <w:basedOn w:val="a0"/>
    <w:rsid w:val="00371220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styleId="2">
    <w:name w:val="Body Text Indent 2"/>
    <w:basedOn w:val="a0"/>
    <w:link w:val="20"/>
    <w:rsid w:val="007A5F19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rsid w:val="007A5F19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882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Основной текст_"/>
    <w:basedOn w:val="a1"/>
    <w:link w:val="4"/>
    <w:rsid w:val="001323D6"/>
    <w:rPr>
      <w:rFonts w:ascii="Arial Unicode MS" w:eastAsia="Arial Unicode MS" w:hAnsi="Arial Unicode MS" w:cs="Arial Unicode MS"/>
      <w:spacing w:val="2"/>
      <w:sz w:val="16"/>
      <w:szCs w:val="16"/>
      <w:shd w:val="clear" w:color="auto" w:fill="FFFFFF"/>
    </w:rPr>
  </w:style>
  <w:style w:type="paragraph" w:customStyle="1" w:styleId="4">
    <w:name w:val="Основной текст4"/>
    <w:basedOn w:val="a0"/>
    <w:link w:val="ae"/>
    <w:rsid w:val="001323D6"/>
    <w:pPr>
      <w:widowControl w:val="0"/>
      <w:shd w:val="clear" w:color="auto" w:fill="FFFFFF"/>
      <w:spacing w:before="180" w:after="180" w:line="228" w:lineRule="exact"/>
      <w:jc w:val="center"/>
    </w:pPr>
    <w:rPr>
      <w:rFonts w:ascii="Arial Unicode MS" w:eastAsia="Arial Unicode MS" w:hAnsi="Arial Unicode MS" w:cs="Arial Unicode MS"/>
      <w:spacing w:val="2"/>
      <w:sz w:val="16"/>
      <w:szCs w:val="16"/>
    </w:rPr>
  </w:style>
  <w:style w:type="character" w:customStyle="1" w:styleId="3">
    <w:name w:val="Основной текст3"/>
    <w:basedOn w:val="ae"/>
    <w:rsid w:val="008564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A3A386848B42FDDB18676A2A8C7D068C5CD10FE236A93EBBBA878B60vE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Елена Евгеньевна</cp:lastModifiedBy>
  <cp:revision>3</cp:revision>
  <cp:lastPrinted>2017-03-22T16:37:00Z</cp:lastPrinted>
  <dcterms:created xsi:type="dcterms:W3CDTF">2017-12-04T05:53:00Z</dcterms:created>
  <dcterms:modified xsi:type="dcterms:W3CDTF">2017-12-05T09:56:00Z</dcterms:modified>
</cp:coreProperties>
</file>