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1AE3E" w14:textId="0EA1CCD9" w:rsidR="00EB1701" w:rsidRPr="00EB1701" w:rsidRDefault="00EB1701" w:rsidP="00EB17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701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Информационно-аналитический комментарий об инфляции в Мурманской области в </w:t>
      </w:r>
      <w:r w:rsidR="00120734">
        <w:rPr>
          <w:rFonts w:ascii="Times New Roman" w:eastAsia="Times New Roman" w:hAnsi="Times New Roman" w:cs="Times New Roman"/>
          <w:b/>
          <w:sz w:val="24"/>
          <w:szCs w:val="24"/>
        </w:rPr>
        <w:t>августе</w:t>
      </w:r>
      <w:r w:rsidRPr="00EB1701">
        <w:rPr>
          <w:rFonts w:ascii="Times New Roman" w:eastAsia="Times New Roman" w:hAnsi="Times New Roman" w:cs="Times New Roman"/>
          <w:b/>
          <w:sz w:val="24"/>
          <w:szCs w:val="24"/>
        </w:rPr>
        <w:t xml:space="preserve"> 2022 года</w:t>
      </w:r>
    </w:p>
    <w:p w14:paraId="345648AE" w14:textId="77777777" w:rsidR="00EB1701" w:rsidRPr="00EB1701" w:rsidRDefault="00EB1701" w:rsidP="00EB17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D18AB2" w14:textId="7AEA9E62" w:rsidR="00EB1701" w:rsidRDefault="000A3770" w:rsidP="001207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770">
        <w:rPr>
          <w:rFonts w:ascii="Times New Roman" w:eastAsia="Times New Roman" w:hAnsi="Times New Roman" w:cs="Times New Roman"/>
          <w:sz w:val="24"/>
          <w:szCs w:val="24"/>
        </w:rPr>
        <w:t xml:space="preserve">Годовая инфляция в Мурманской области в </w:t>
      </w:r>
      <w:r w:rsidR="00120734">
        <w:rPr>
          <w:rFonts w:ascii="Times New Roman" w:eastAsia="Times New Roman" w:hAnsi="Times New Roman" w:cs="Times New Roman"/>
          <w:sz w:val="24"/>
          <w:szCs w:val="24"/>
        </w:rPr>
        <w:t>августе 2022 года замедлилась до 15</w:t>
      </w:r>
      <w:r w:rsidRPr="000A37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0734">
        <w:rPr>
          <w:rFonts w:ascii="Times New Roman" w:eastAsia="Times New Roman" w:hAnsi="Times New Roman" w:cs="Times New Roman"/>
          <w:sz w:val="24"/>
          <w:szCs w:val="24"/>
        </w:rPr>
        <w:t>82</w:t>
      </w:r>
      <w:r w:rsidRPr="000A3770">
        <w:rPr>
          <w:rFonts w:ascii="Times New Roman" w:eastAsia="Times New Roman" w:hAnsi="Times New Roman" w:cs="Times New Roman"/>
          <w:sz w:val="24"/>
          <w:szCs w:val="24"/>
        </w:rPr>
        <w:t xml:space="preserve">% после </w:t>
      </w:r>
      <w:r w:rsidR="00120734">
        <w:rPr>
          <w:rFonts w:ascii="Times New Roman" w:eastAsia="Times New Roman" w:hAnsi="Times New Roman" w:cs="Times New Roman"/>
          <w:sz w:val="24"/>
          <w:szCs w:val="24"/>
        </w:rPr>
        <w:t>16,18</w:t>
      </w:r>
      <w:r w:rsidRPr="000A3770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04291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20734">
        <w:rPr>
          <w:rFonts w:ascii="Times New Roman" w:eastAsia="Times New Roman" w:hAnsi="Times New Roman" w:cs="Times New Roman"/>
          <w:sz w:val="24"/>
          <w:szCs w:val="24"/>
        </w:rPr>
        <w:t>июл</w:t>
      </w:r>
      <w:r w:rsidR="00AA6E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42910">
        <w:rPr>
          <w:rFonts w:ascii="Times New Roman" w:eastAsia="Times New Roman" w:hAnsi="Times New Roman" w:cs="Times New Roman"/>
          <w:sz w:val="24"/>
          <w:szCs w:val="24"/>
        </w:rPr>
        <w:t xml:space="preserve">. При этом она </w:t>
      </w:r>
      <w:r w:rsidRPr="00880F4B">
        <w:rPr>
          <w:rFonts w:ascii="Times New Roman" w:eastAsia="Times New Roman" w:hAnsi="Times New Roman" w:cs="Times New Roman"/>
          <w:sz w:val="24"/>
          <w:szCs w:val="24"/>
        </w:rPr>
        <w:t xml:space="preserve">оставалась выше, чем в Северо-Западном федеральном округе </w:t>
      </w:r>
      <w:r w:rsidRPr="00004EFF">
        <w:rPr>
          <w:rFonts w:ascii="Times New Roman" w:eastAsia="Times New Roman" w:hAnsi="Times New Roman" w:cs="Times New Roman"/>
          <w:sz w:val="24"/>
          <w:szCs w:val="24"/>
        </w:rPr>
        <w:t>(</w:t>
      </w:r>
      <w:r w:rsidR="00120734" w:rsidRPr="00004EFF">
        <w:rPr>
          <w:rFonts w:ascii="Times New Roman" w:eastAsia="Times New Roman" w:hAnsi="Times New Roman" w:cs="Times New Roman"/>
          <w:sz w:val="24"/>
          <w:szCs w:val="24"/>
        </w:rPr>
        <w:t>13,87%)</w:t>
      </w:r>
      <w:r w:rsidR="00120734">
        <w:rPr>
          <w:rFonts w:ascii="Times New Roman" w:eastAsia="Times New Roman" w:hAnsi="Times New Roman" w:cs="Times New Roman"/>
          <w:sz w:val="24"/>
          <w:szCs w:val="24"/>
        </w:rPr>
        <w:t xml:space="preserve"> и России в целом (</w:t>
      </w:r>
      <w:r w:rsidR="00120734" w:rsidRPr="00004EFF">
        <w:rPr>
          <w:rFonts w:ascii="Times New Roman" w:eastAsia="Times New Roman" w:hAnsi="Times New Roman" w:cs="Times New Roman"/>
          <w:sz w:val="24"/>
          <w:szCs w:val="24"/>
        </w:rPr>
        <w:t>14,30</w:t>
      </w:r>
      <w:r w:rsidRPr="00004EFF">
        <w:rPr>
          <w:rFonts w:ascii="Times New Roman" w:eastAsia="Times New Roman" w:hAnsi="Times New Roman" w:cs="Times New Roman"/>
          <w:sz w:val="24"/>
          <w:szCs w:val="24"/>
        </w:rPr>
        <w:t>%).</w:t>
      </w:r>
      <w:r w:rsidRPr="00880F4B">
        <w:rPr>
          <w:rFonts w:ascii="Times New Roman" w:eastAsia="Times New Roman" w:hAnsi="Times New Roman" w:cs="Times New Roman"/>
          <w:sz w:val="24"/>
          <w:szCs w:val="24"/>
        </w:rPr>
        <w:t xml:space="preserve"> Замедление инфляции в регионе было преимущественно обусловлено </w:t>
      </w:r>
      <w:r w:rsidR="00EF753F">
        <w:rPr>
          <w:rFonts w:ascii="Times New Roman" w:eastAsia="Times New Roman" w:hAnsi="Times New Roman" w:cs="Times New Roman"/>
          <w:sz w:val="24"/>
          <w:szCs w:val="24"/>
        </w:rPr>
        <w:t>увеличением</w:t>
      </w:r>
      <w:r w:rsidRPr="00880F4B">
        <w:rPr>
          <w:rFonts w:ascii="Times New Roman" w:eastAsia="Times New Roman" w:hAnsi="Times New Roman" w:cs="Times New Roman"/>
          <w:sz w:val="24"/>
          <w:szCs w:val="24"/>
        </w:rPr>
        <w:t xml:space="preserve"> предложения </w:t>
      </w:r>
      <w:r w:rsidR="00292ABE" w:rsidRPr="00880F4B">
        <w:rPr>
          <w:rFonts w:ascii="Times New Roman" w:eastAsia="Times New Roman" w:hAnsi="Times New Roman" w:cs="Times New Roman"/>
          <w:sz w:val="24"/>
          <w:szCs w:val="24"/>
        </w:rPr>
        <w:t>ряда непродовольственных товаров</w:t>
      </w:r>
      <w:r w:rsidR="00B0690A">
        <w:rPr>
          <w:rFonts w:ascii="Times New Roman" w:eastAsia="Times New Roman" w:hAnsi="Times New Roman" w:cs="Times New Roman"/>
          <w:sz w:val="24"/>
          <w:szCs w:val="24"/>
        </w:rPr>
        <w:t xml:space="preserve"> и услуг</w:t>
      </w:r>
      <w:r w:rsidR="00292ABE" w:rsidRPr="00880F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B06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1DD4" w:rsidRPr="00880F4B">
        <w:rPr>
          <w:rFonts w:ascii="Times New Roman" w:eastAsia="Times New Roman" w:hAnsi="Times New Roman" w:cs="Times New Roman"/>
          <w:sz w:val="24"/>
          <w:szCs w:val="24"/>
        </w:rPr>
        <w:t>укреплением рубля в предыдущие месяцы, а также</w:t>
      </w:r>
      <w:r w:rsidRPr="00880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90A">
        <w:rPr>
          <w:rFonts w:ascii="Times New Roman" w:eastAsia="Times New Roman" w:hAnsi="Times New Roman" w:cs="Times New Roman"/>
          <w:sz w:val="24"/>
          <w:szCs w:val="24"/>
        </w:rPr>
        <w:t>сдержанной потребительской активностью</w:t>
      </w:r>
      <w:r w:rsidRPr="00880F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E8F005" w14:textId="77777777" w:rsidR="000A3770" w:rsidRPr="00042910" w:rsidRDefault="000A3770" w:rsidP="00EB17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C2B7A4" w14:textId="77777777" w:rsidR="00EB1701" w:rsidRPr="00042910" w:rsidRDefault="00EB1701" w:rsidP="00EB17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910">
        <w:rPr>
          <w:rFonts w:ascii="Times New Roman" w:eastAsia="Times New Roman" w:hAnsi="Times New Roman" w:cs="Times New Roman"/>
          <w:b/>
          <w:sz w:val="24"/>
          <w:szCs w:val="24"/>
        </w:rPr>
        <w:t>Основные показатели инфляции в Мурманской области</w:t>
      </w:r>
    </w:p>
    <w:p w14:paraId="2F0BD46A" w14:textId="77777777" w:rsidR="00EB1701" w:rsidRPr="00042910" w:rsidRDefault="00EB1701" w:rsidP="00EB1701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042910">
        <w:rPr>
          <w:rFonts w:ascii="Times New Roman" w:eastAsia="Times New Roman" w:hAnsi="Times New Roman" w:cs="Times New Roman"/>
          <w:i/>
        </w:rPr>
        <w:t>в % к соответствующему месяцу предыдущего года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5"/>
        <w:gridCol w:w="1212"/>
        <w:gridCol w:w="1212"/>
        <w:gridCol w:w="1212"/>
        <w:gridCol w:w="1212"/>
        <w:gridCol w:w="1212"/>
      </w:tblGrid>
      <w:tr w:rsidR="00015327" w:rsidRPr="00004EFF" w14:paraId="264274BF" w14:textId="77777777" w:rsidTr="00015327">
        <w:trPr>
          <w:trHeight w:val="20"/>
        </w:trPr>
        <w:tc>
          <w:tcPr>
            <w:tcW w:w="3295" w:type="dxa"/>
            <w:shd w:val="clear" w:color="000000" w:fill="FFFFFF"/>
            <w:noWrap/>
            <w:vAlign w:val="center"/>
            <w:hideMark/>
          </w:tcPr>
          <w:p w14:paraId="73E0A512" w14:textId="77777777" w:rsidR="00015327" w:rsidRPr="00042910" w:rsidRDefault="00015327" w:rsidP="000153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29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shd w:val="clear" w:color="000000" w:fill="FFFFFF"/>
          </w:tcPr>
          <w:p w14:paraId="40A23A89" w14:textId="19921A18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Апрель 2022</w:t>
            </w:r>
          </w:p>
        </w:tc>
        <w:tc>
          <w:tcPr>
            <w:tcW w:w="1212" w:type="dxa"/>
            <w:shd w:val="clear" w:color="000000" w:fill="FFFFFF"/>
          </w:tcPr>
          <w:p w14:paraId="14FFD56D" w14:textId="77777777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 </w:t>
            </w:r>
          </w:p>
          <w:p w14:paraId="2AAC776E" w14:textId="35AB6DBF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12" w:type="dxa"/>
            <w:shd w:val="clear" w:color="000000" w:fill="FFFFFF"/>
          </w:tcPr>
          <w:p w14:paraId="0C9E063E" w14:textId="77777777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Июнь</w:t>
            </w:r>
          </w:p>
          <w:p w14:paraId="356E92C0" w14:textId="25622170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12" w:type="dxa"/>
            <w:shd w:val="clear" w:color="000000" w:fill="FFFFFF"/>
          </w:tcPr>
          <w:p w14:paraId="7E935617" w14:textId="77777777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Июль </w:t>
            </w:r>
          </w:p>
          <w:p w14:paraId="73533F4F" w14:textId="755AB892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12" w:type="dxa"/>
            <w:shd w:val="clear" w:color="000000" w:fill="FFFFFF"/>
          </w:tcPr>
          <w:p w14:paraId="3E8C33F1" w14:textId="0109009D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Август </w:t>
            </w:r>
          </w:p>
          <w:p w14:paraId="0C299715" w14:textId="23B17DA4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</w:tr>
      <w:tr w:rsidR="00015327" w:rsidRPr="00004EFF" w14:paraId="58B9BF0C" w14:textId="77777777" w:rsidTr="00144C7C">
        <w:trPr>
          <w:trHeight w:val="20"/>
        </w:trPr>
        <w:tc>
          <w:tcPr>
            <w:tcW w:w="3295" w:type="dxa"/>
            <w:shd w:val="clear" w:color="000000" w:fill="FFFFFF"/>
            <w:noWrap/>
            <w:vAlign w:val="center"/>
            <w:hideMark/>
          </w:tcPr>
          <w:p w14:paraId="5E859B5A" w14:textId="77777777" w:rsidR="00015327" w:rsidRPr="00004EFF" w:rsidRDefault="00015327" w:rsidP="00015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Инфляция</w:t>
            </w:r>
          </w:p>
        </w:tc>
        <w:tc>
          <w:tcPr>
            <w:tcW w:w="1212" w:type="dxa"/>
            <w:shd w:val="clear" w:color="000000" w:fill="FFFFFF"/>
          </w:tcPr>
          <w:p w14:paraId="0D2D5CF4" w14:textId="419CC64A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18,16</w:t>
            </w:r>
          </w:p>
        </w:tc>
        <w:tc>
          <w:tcPr>
            <w:tcW w:w="1212" w:type="dxa"/>
            <w:shd w:val="clear" w:color="000000" w:fill="FFFFFF"/>
          </w:tcPr>
          <w:p w14:paraId="2053C087" w14:textId="366FEB03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17,52</w:t>
            </w:r>
          </w:p>
        </w:tc>
        <w:tc>
          <w:tcPr>
            <w:tcW w:w="1212" w:type="dxa"/>
            <w:shd w:val="clear" w:color="000000" w:fill="FFFFFF"/>
          </w:tcPr>
          <w:p w14:paraId="480DC43F" w14:textId="7E979BAA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16,90</w:t>
            </w:r>
          </w:p>
        </w:tc>
        <w:tc>
          <w:tcPr>
            <w:tcW w:w="1212" w:type="dxa"/>
            <w:shd w:val="clear" w:color="000000" w:fill="FFFFFF"/>
            <w:vAlign w:val="center"/>
          </w:tcPr>
          <w:p w14:paraId="2323E3E9" w14:textId="3467C1EF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16,18</w:t>
            </w:r>
          </w:p>
        </w:tc>
        <w:tc>
          <w:tcPr>
            <w:tcW w:w="1212" w:type="dxa"/>
            <w:shd w:val="clear" w:color="000000" w:fill="FFFFFF"/>
            <w:vAlign w:val="center"/>
          </w:tcPr>
          <w:p w14:paraId="46A5AEFA" w14:textId="7B4E828C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15,82</w:t>
            </w:r>
          </w:p>
        </w:tc>
      </w:tr>
      <w:tr w:rsidR="00015327" w:rsidRPr="00004EFF" w14:paraId="0234C900" w14:textId="77777777" w:rsidTr="00144C7C">
        <w:trPr>
          <w:trHeight w:val="20"/>
        </w:trPr>
        <w:tc>
          <w:tcPr>
            <w:tcW w:w="3295" w:type="dxa"/>
            <w:shd w:val="clear" w:color="000000" w:fill="FFFFFF"/>
            <w:noWrap/>
            <w:vAlign w:val="center"/>
            <w:hideMark/>
          </w:tcPr>
          <w:p w14:paraId="68E31615" w14:textId="77777777" w:rsidR="00015327" w:rsidRPr="00004EFF" w:rsidRDefault="00015327" w:rsidP="00015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Базовая инфляция</w:t>
            </w:r>
          </w:p>
        </w:tc>
        <w:tc>
          <w:tcPr>
            <w:tcW w:w="1212" w:type="dxa"/>
            <w:shd w:val="clear" w:color="000000" w:fill="FFFFFF"/>
          </w:tcPr>
          <w:p w14:paraId="3EDB6700" w14:textId="27BB7E8B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20,79</w:t>
            </w:r>
          </w:p>
        </w:tc>
        <w:tc>
          <w:tcPr>
            <w:tcW w:w="1212" w:type="dxa"/>
            <w:shd w:val="clear" w:color="000000" w:fill="FFFFFF"/>
          </w:tcPr>
          <w:p w14:paraId="020B454B" w14:textId="5EF26B1E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20,73</w:t>
            </w:r>
          </w:p>
        </w:tc>
        <w:tc>
          <w:tcPr>
            <w:tcW w:w="1212" w:type="dxa"/>
            <w:shd w:val="clear" w:color="000000" w:fill="FFFFFF"/>
          </w:tcPr>
          <w:p w14:paraId="056DFD01" w14:textId="150448D3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20,46</w:t>
            </w:r>
          </w:p>
        </w:tc>
        <w:tc>
          <w:tcPr>
            <w:tcW w:w="1212" w:type="dxa"/>
            <w:shd w:val="clear" w:color="000000" w:fill="FFFFFF"/>
            <w:vAlign w:val="center"/>
          </w:tcPr>
          <w:p w14:paraId="00F7A808" w14:textId="0B87C246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19,87</w:t>
            </w:r>
          </w:p>
        </w:tc>
        <w:tc>
          <w:tcPr>
            <w:tcW w:w="1212" w:type="dxa"/>
            <w:shd w:val="clear" w:color="000000" w:fill="FFFFFF"/>
            <w:vAlign w:val="center"/>
          </w:tcPr>
          <w:p w14:paraId="6AD324F4" w14:textId="51272170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19,40</w:t>
            </w:r>
          </w:p>
        </w:tc>
      </w:tr>
      <w:tr w:rsidR="00015327" w:rsidRPr="00004EFF" w14:paraId="34672497" w14:textId="77777777" w:rsidTr="00015327">
        <w:trPr>
          <w:trHeight w:val="20"/>
        </w:trPr>
        <w:tc>
          <w:tcPr>
            <w:tcW w:w="3295" w:type="dxa"/>
            <w:shd w:val="clear" w:color="000000" w:fill="FFFFFF"/>
            <w:noWrap/>
            <w:vAlign w:val="center"/>
            <w:hideMark/>
          </w:tcPr>
          <w:p w14:paraId="3E0FB1E2" w14:textId="77777777" w:rsidR="00015327" w:rsidRPr="00004EFF" w:rsidRDefault="00015327" w:rsidP="00015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Прирост цен на</w:t>
            </w:r>
          </w:p>
        </w:tc>
        <w:tc>
          <w:tcPr>
            <w:tcW w:w="1212" w:type="dxa"/>
            <w:shd w:val="clear" w:color="000000" w:fill="FFFFFF"/>
          </w:tcPr>
          <w:p w14:paraId="2DD12BBA" w14:textId="77777777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000000" w:fill="FFFFFF"/>
          </w:tcPr>
          <w:p w14:paraId="4C8740BB" w14:textId="77777777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000000" w:fill="FFFFFF"/>
          </w:tcPr>
          <w:p w14:paraId="7BCB2EAE" w14:textId="77777777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000000" w:fill="FFFFFF"/>
          </w:tcPr>
          <w:p w14:paraId="6F7C6625" w14:textId="77777777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000000" w:fill="FFFFFF"/>
          </w:tcPr>
          <w:p w14:paraId="7B27FD5F" w14:textId="37F5E5C4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5327" w:rsidRPr="00004EFF" w14:paraId="72BDEF45" w14:textId="77777777" w:rsidTr="00144C7C">
        <w:trPr>
          <w:trHeight w:val="20"/>
        </w:trPr>
        <w:tc>
          <w:tcPr>
            <w:tcW w:w="3295" w:type="dxa"/>
            <w:shd w:val="clear" w:color="000000" w:fill="FFFFFF"/>
            <w:noWrap/>
            <w:vAlign w:val="center"/>
            <w:hideMark/>
          </w:tcPr>
          <w:p w14:paraId="73F3943D" w14:textId="77777777" w:rsidR="00015327" w:rsidRPr="00004EFF" w:rsidRDefault="00015327" w:rsidP="00015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12" w:type="dxa"/>
            <w:shd w:val="clear" w:color="000000" w:fill="FFFFFF"/>
          </w:tcPr>
          <w:p w14:paraId="7A7EC2AF" w14:textId="71042856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17,17</w:t>
            </w:r>
          </w:p>
        </w:tc>
        <w:tc>
          <w:tcPr>
            <w:tcW w:w="1212" w:type="dxa"/>
            <w:shd w:val="clear" w:color="000000" w:fill="FFFFFF"/>
          </w:tcPr>
          <w:p w14:paraId="6BFFBDAA" w14:textId="478C6886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17,32</w:t>
            </w:r>
          </w:p>
        </w:tc>
        <w:tc>
          <w:tcPr>
            <w:tcW w:w="1212" w:type="dxa"/>
            <w:shd w:val="clear" w:color="000000" w:fill="FFFFFF"/>
          </w:tcPr>
          <w:p w14:paraId="4D1C19F8" w14:textId="7092AB21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16,94</w:t>
            </w:r>
          </w:p>
        </w:tc>
        <w:tc>
          <w:tcPr>
            <w:tcW w:w="1212" w:type="dxa"/>
            <w:shd w:val="clear" w:color="000000" w:fill="FFFFFF"/>
            <w:vAlign w:val="center"/>
          </w:tcPr>
          <w:p w14:paraId="296D387C" w14:textId="72349FBD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15,51</w:t>
            </w:r>
          </w:p>
        </w:tc>
        <w:tc>
          <w:tcPr>
            <w:tcW w:w="1212" w:type="dxa"/>
            <w:shd w:val="clear" w:color="000000" w:fill="FFFFFF"/>
            <w:vAlign w:val="center"/>
          </w:tcPr>
          <w:p w14:paraId="628ACAC4" w14:textId="0E41BAE1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15,58</w:t>
            </w:r>
          </w:p>
        </w:tc>
      </w:tr>
      <w:tr w:rsidR="00015327" w:rsidRPr="00004EFF" w14:paraId="3DD928A1" w14:textId="77777777" w:rsidTr="00015327">
        <w:trPr>
          <w:trHeight w:val="20"/>
        </w:trPr>
        <w:tc>
          <w:tcPr>
            <w:tcW w:w="3295" w:type="dxa"/>
            <w:shd w:val="clear" w:color="000000" w:fill="FFFFFF"/>
            <w:noWrap/>
            <w:vAlign w:val="center"/>
            <w:hideMark/>
          </w:tcPr>
          <w:p w14:paraId="7B911596" w14:textId="77777777" w:rsidR="00015327" w:rsidRPr="00004EFF" w:rsidRDefault="00015327" w:rsidP="00015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212" w:type="dxa"/>
            <w:shd w:val="clear" w:color="000000" w:fill="FFFFFF"/>
          </w:tcPr>
          <w:p w14:paraId="0E4CEBF8" w14:textId="77777777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000000" w:fill="FFFFFF"/>
          </w:tcPr>
          <w:p w14:paraId="38052F75" w14:textId="77777777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000000" w:fill="FFFFFF"/>
          </w:tcPr>
          <w:p w14:paraId="39FA7558" w14:textId="77777777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000000" w:fill="FFFFFF"/>
          </w:tcPr>
          <w:p w14:paraId="10A7E868" w14:textId="77777777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000000" w:fill="FFFFFF"/>
          </w:tcPr>
          <w:p w14:paraId="07F60E83" w14:textId="5E1CC469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5327" w:rsidRPr="00004EFF" w14:paraId="6CD0469E" w14:textId="77777777" w:rsidTr="00144C7C">
        <w:trPr>
          <w:trHeight w:val="20"/>
        </w:trPr>
        <w:tc>
          <w:tcPr>
            <w:tcW w:w="3295" w:type="dxa"/>
            <w:shd w:val="clear" w:color="000000" w:fill="FFFFFF"/>
            <w:noWrap/>
            <w:vAlign w:val="center"/>
            <w:hideMark/>
          </w:tcPr>
          <w:p w14:paraId="4EF8845A" w14:textId="77777777" w:rsidR="00015327" w:rsidRPr="00004EFF" w:rsidRDefault="00015327" w:rsidP="00015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- плодоовощная продукция</w:t>
            </w:r>
          </w:p>
        </w:tc>
        <w:tc>
          <w:tcPr>
            <w:tcW w:w="1212" w:type="dxa"/>
            <w:shd w:val="clear" w:color="000000" w:fill="FFFFFF"/>
          </w:tcPr>
          <w:p w14:paraId="7B464651" w14:textId="56322D11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30,61</w:t>
            </w:r>
          </w:p>
        </w:tc>
        <w:tc>
          <w:tcPr>
            <w:tcW w:w="1212" w:type="dxa"/>
            <w:shd w:val="clear" w:color="000000" w:fill="FFFFFF"/>
          </w:tcPr>
          <w:p w14:paraId="5204838A" w14:textId="5DF7D51E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26,23</w:t>
            </w:r>
          </w:p>
        </w:tc>
        <w:tc>
          <w:tcPr>
            <w:tcW w:w="1212" w:type="dxa"/>
            <w:shd w:val="clear" w:color="000000" w:fill="FFFFFF"/>
          </w:tcPr>
          <w:p w14:paraId="1237378D" w14:textId="07B7C7FA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14,37</w:t>
            </w:r>
          </w:p>
        </w:tc>
        <w:tc>
          <w:tcPr>
            <w:tcW w:w="1212" w:type="dxa"/>
            <w:shd w:val="clear" w:color="000000" w:fill="FFFFFF"/>
            <w:vAlign w:val="center"/>
          </w:tcPr>
          <w:p w14:paraId="4C611F58" w14:textId="67E10B38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1212" w:type="dxa"/>
            <w:shd w:val="clear" w:color="000000" w:fill="FFFFFF"/>
            <w:vAlign w:val="center"/>
          </w:tcPr>
          <w:p w14:paraId="2EFA3EB2" w14:textId="29718AE6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2,21</w:t>
            </w:r>
          </w:p>
        </w:tc>
      </w:tr>
      <w:tr w:rsidR="00015327" w:rsidRPr="00004EFF" w14:paraId="3D80F32E" w14:textId="77777777" w:rsidTr="00144C7C">
        <w:trPr>
          <w:trHeight w:val="20"/>
        </w:trPr>
        <w:tc>
          <w:tcPr>
            <w:tcW w:w="3295" w:type="dxa"/>
            <w:shd w:val="clear" w:color="000000" w:fill="FFFFFF"/>
            <w:noWrap/>
            <w:vAlign w:val="center"/>
            <w:hideMark/>
          </w:tcPr>
          <w:p w14:paraId="0D320739" w14:textId="77777777" w:rsidR="00015327" w:rsidRPr="00004EFF" w:rsidRDefault="00015327" w:rsidP="00015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12" w:type="dxa"/>
            <w:shd w:val="clear" w:color="000000" w:fill="FFFFFF"/>
          </w:tcPr>
          <w:p w14:paraId="2E75210C" w14:textId="267B827F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22,1</w:t>
            </w:r>
            <w:r w:rsidRPr="00004E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12" w:type="dxa"/>
            <w:shd w:val="clear" w:color="000000" w:fill="FFFFFF"/>
          </w:tcPr>
          <w:p w14:paraId="5E8197E2" w14:textId="6B4A0AD1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22,08</w:t>
            </w:r>
          </w:p>
        </w:tc>
        <w:tc>
          <w:tcPr>
            <w:tcW w:w="1212" w:type="dxa"/>
            <w:shd w:val="clear" w:color="000000" w:fill="FFFFFF"/>
          </w:tcPr>
          <w:p w14:paraId="2CACA0BB" w14:textId="128DD51C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20,74</w:t>
            </w:r>
          </w:p>
        </w:tc>
        <w:tc>
          <w:tcPr>
            <w:tcW w:w="1212" w:type="dxa"/>
            <w:shd w:val="clear" w:color="000000" w:fill="FFFFFF"/>
            <w:vAlign w:val="center"/>
          </w:tcPr>
          <w:p w14:paraId="1C2A293F" w14:textId="3F786366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20,44</w:t>
            </w:r>
          </w:p>
        </w:tc>
        <w:tc>
          <w:tcPr>
            <w:tcW w:w="1212" w:type="dxa"/>
            <w:shd w:val="clear" w:color="000000" w:fill="FFFFFF"/>
            <w:vAlign w:val="center"/>
          </w:tcPr>
          <w:p w14:paraId="534BD7DE" w14:textId="47F9B117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19,40</w:t>
            </w:r>
          </w:p>
        </w:tc>
      </w:tr>
      <w:tr w:rsidR="00015327" w:rsidRPr="00004EFF" w14:paraId="792E8F8D" w14:textId="77777777" w:rsidTr="00144C7C">
        <w:trPr>
          <w:trHeight w:val="20"/>
        </w:trPr>
        <w:tc>
          <w:tcPr>
            <w:tcW w:w="3295" w:type="dxa"/>
            <w:shd w:val="clear" w:color="000000" w:fill="FFFFFF"/>
            <w:noWrap/>
            <w:vAlign w:val="center"/>
            <w:hideMark/>
          </w:tcPr>
          <w:p w14:paraId="16FDFC1D" w14:textId="77777777" w:rsidR="00015327" w:rsidRPr="00004EFF" w:rsidRDefault="00015327" w:rsidP="00015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212" w:type="dxa"/>
            <w:shd w:val="clear" w:color="000000" w:fill="FFFFFF"/>
          </w:tcPr>
          <w:p w14:paraId="4FD507B1" w14:textId="284838EC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13,88</w:t>
            </w:r>
          </w:p>
        </w:tc>
        <w:tc>
          <w:tcPr>
            <w:tcW w:w="1212" w:type="dxa"/>
            <w:shd w:val="clear" w:color="000000" w:fill="FFFFFF"/>
          </w:tcPr>
          <w:p w14:paraId="3A94E84B" w14:textId="75BC7E30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11,66</w:t>
            </w:r>
          </w:p>
        </w:tc>
        <w:tc>
          <w:tcPr>
            <w:tcW w:w="1212" w:type="dxa"/>
            <w:shd w:val="clear" w:color="000000" w:fill="FFFFFF"/>
          </w:tcPr>
          <w:p w14:paraId="7DA05AA9" w14:textId="5B41EA14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11,52</w:t>
            </w:r>
          </w:p>
        </w:tc>
        <w:tc>
          <w:tcPr>
            <w:tcW w:w="1212" w:type="dxa"/>
            <w:shd w:val="clear" w:color="000000" w:fill="FFFFFF"/>
            <w:vAlign w:val="center"/>
          </w:tcPr>
          <w:p w14:paraId="13274091" w14:textId="088A03CB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10,91</w:t>
            </w:r>
          </w:p>
        </w:tc>
        <w:tc>
          <w:tcPr>
            <w:tcW w:w="1212" w:type="dxa"/>
            <w:shd w:val="clear" w:color="000000" w:fill="FFFFFF"/>
            <w:vAlign w:val="center"/>
          </w:tcPr>
          <w:p w14:paraId="28BD9431" w14:textId="301ED22B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10,85</w:t>
            </w:r>
          </w:p>
        </w:tc>
      </w:tr>
      <w:tr w:rsidR="00015327" w:rsidRPr="00004EFF" w14:paraId="2AF74474" w14:textId="77777777" w:rsidTr="00AC13FC">
        <w:trPr>
          <w:trHeight w:val="163"/>
        </w:trPr>
        <w:tc>
          <w:tcPr>
            <w:tcW w:w="3295" w:type="dxa"/>
            <w:shd w:val="clear" w:color="000000" w:fill="FFFFFF"/>
            <w:noWrap/>
            <w:vAlign w:val="center"/>
            <w:hideMark/>
          </w:tcPr>
          <w:p w14:paraId="0A4608AA" w14:textId="77777777" w:rsidR="00015327" w:rsidRPr="00004EFF" w:rsidRDefault="00015327" w:rsidP="00015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212" w:type="dxa"/>
            <w:shd w:val="clear" w:color="000000" w:fill="FFFFFF"/>
          </w:tcPr>
          <w:p w14:paraId="3926AAF0" w14:textId="77777777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000000" w:fill="FFFFFF"/>
          </w:tcPr>
          <w:p w14:paraId="1B7890C8" w14:textId="77777777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000000" w:fill="FFFFFF"/>
          </w:tcPr>
          <w:p w14:paraId="7B570917" w14:textId="77777777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000000" w:fill="FFFFFF"/>
          </w:tcPr>
          <w:p w14:paraId="59EDDDD3" w14:textId="77777777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000000" w:fill="FFFFFF"/>
          </w:tcPr>
          <w:p w14:paraId="3BC71FB9" w14:textId="63E4C1DB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5327" w:rsidRPr="00004EFF" w14:paraId="2490A366" w14:textId="77777777" w:rsidTr="00144C7C">
        <w:trPr>
          <w:trHeight w:val="20"/>
        </w:trPr>
        <w:tc>
          <w:tcPr>
            <w:tcW w:w="3295" w:type="dxa"/>
            <w:shd w:val="clear" w:color="000000" w:fill="FFFFFF"/>
            <w:noWrap/>
            <w:vAlign w:val="center"/>
            <w:hideMark/>
          </w:tcPr>
          <w:p w14:paraId="6B09F0BA" w14:textId="77777777" w:rsidR="00015327" w:rsidRPr="00004EFF" w:rsidRDefault="00015327" w:rsidP="00015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- ЖКХ</w:t>
            </w:r>
          </w:p>
        </w:tc>
        <w:tc>
          <w:tcPr>
            <w:tcW w:w="1212" w:type="dxa"/>
            <w:shd w:val="clear" w:color="000000" w:fill="FFFFFF"/>
            <w:vAlign w:val="center"/>
          </w:tcPr>
          <w:p w14:paraId="5675CB36" w14:textId="300CF22C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1212" w:type="dxa"/>
            <w:shd w:val="clear" w:color="000000" w:fill="FFFFFF"/>
          </w:tcPr>
          <w:p w14:paraId="0001C930" w14:textId="7BB350E1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5,48</w:t>
            </w:r>
          </w:p>
        </w:tc>
        <w:tc>
          <w:tcPr>
            <w:tcW w:w="1212" w:type="dxa"/>
            <w:shd w:val="clear" w:color="000000" w:fill="FFFFFF"/>
          </w:tcPr>
          <w:p w14:paraId="5F8FDF7F" w14:textId="2932D235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5,28</w:t>
            </w:r>
          </w:p>
        </w:tc>
        <w:tc>
          <w:tcPr>
            <w:tcW w:w="1212" w:type="dxa"/>
            <w:shd w:val="clear" w:color="000000" w:fill="FFFFFF"/>
            <w:vAlign w:val="center"/>
          </w:tcPr>
          <w:p w14:paraId="333E7FB1" w14:textId="31C03E04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5,47</w:t>
            </w:r>
          </w:p>
        </w:tc>
        <w:tc>
          <w:tcPr>
            <w:tcW w:w="1212" w:type="dxa"/>
            <w:shd w:val="clear" w:color="000000" w:fill="FFFFFF"/>
            <w:vAlign w:val="center"/>
          </w:tcPr>
          <w:p w14:paraId="7765008F" w14:textId="4F9CB1F0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6,05</w:t>
            </w:r>
          </w:p>
        </w:tc>
      </w:tr>
      <w:tr w:rsidR="00015327" w:rsidRPr="00042910" w14:paraId="666C5F95" w14:textId="77777777" w:rsidTr="00144C7C">
        <w:trPr>
          <w:trHeight w:val="20"/>
        </w:trPr>
        <w:tc>
          <w:tcPr>
            <w:tcW w:w="3295" w:type="dxa"/>
            <w:shd w:val="clear" w:color="000000" w:fill="FFFFFF"/>
            <w:noWrap/>
            <w:vAlign w:val="center"/>
            <w:hideMark/>
          </w:tcPr>
          <w:p w14:paraId="5BD93ACC" w14:textId="77777777" w:rsidR="00015327" w:rsidRPr="00004EFF" w:rsidRDefault="00015327" w:rsidP="00015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- пассажирский транспорт</w:t>
            </w:r>
          </w:p>
        </w:tc>
        <w:tc>
          <w:tcPr>
            <w:tcW w:w="1212" w:type="dxa"/>
            <w:shd w:val="clear" w:color="000000" w:fill="FFFFFF"/>
          </w:tcPr>
          <w:p w14:paraId="1E3DD910" w14:textId="11CE211F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18,15</w:t>
            </w:r>
          </w:p>
        </w:tc>
        <w:tc>
          <w:tcPr>
            <w:tcW w:w="1212" w:type="dxa"/>
            <w:shd w:val="clear" w:color="000000" w:fill="FFFFFF"/>
          </w:tcPr>
          <w:p w14:paraId="45BD0238" w14:textId="2BD95716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6,68</w:t>
            </w:r>
          </w:p>
        </w:tc>
        <w:tc>
          <w:tcPr>
            <w:tcW w:w="1212" w:type="dxa"/>
            <w:shd w:val="clear" w:color="000000" w:fill="FFFFFF"/>
          </w:tcPr>
          <w:p w14:paraId="7F0AFC27" w14:textId="4BEEC301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10,63</w:t>
            </w:r>
          </w:p>
        </w:tc>
        <w:tc>
          <w:tcPr>
            <w:tcW w:w="1212" w:type="dxa"/>
            <w:shd w:val="clear" w:color="000000" w:fill="FFFFFF"/>
            <w:vAlign w:val="center"/>
          </w:tcPr>
          <w:p w14:paraId="6E868F80" w14:textId="3717ECEE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16,13</w:t>
            </w:r>
          </w:p>
        </w:tc>
        <w:tc>
          <w:tcPr>
            <w:tcW w:w="1212" w:type="dxa"/>
            <w:shd w:val="clear" w:color="000000" w:fill="FFFFFF"/>
            <w:vAlign w:val="center"/>
          </w:tcPr>
          <w:p w14:paraId="37B18D89" w14:textId="7C5B2F01" w:rsidR="00015327" w:rsidRPr="00004EFF" w:rsidRDefault="00015327" w:rsidP="0001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EFF">
              <w:rPr>
                <w:rFonts w:ascii="Times New Roman" w:eastAsia="Calibri" w:hAnsi="Times New Roman" w:cs="Times New Roman"/>
                <w:sz w:val="20"/>
                <w:szCs w:val="20"/>
              </w:rPr>
              <w:t>13,55</w:t>
            </w:r>
          </w:p>
        </w:tc>
      </w:tr>
    </w:tbl>
    <w:p w14:paraId="669BC4F9" w14:textId="77777777" w:rsidR="00EB1701" w:rsidRPr="00042910" w:rsidRDefault="00EB1701" w:rsidP="00EB17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42910">
        <w:rPr>
          <w:rFonts w:ascii="Times New Roman" w:eastAsia="Times New Roman" w:hAnsi="Times New Roman" w:cs="Times New Roman"/>
          <w:sz w:val="16"/>
          <w:szCs w:val="16"/>
        </w:rPr>
        <w:t>Источник: Росстат</w:t>
      </w:r>
    </w:p>
    <w:p w14:paraId="00E0693D" w14:textId="77777777" w:rsidR="00EB1701" w:rsidRPr="00042910" w:rsidRDefault="00EB1701" w:rsidP="00EB1701">
      <w:pPr>
        <w:tabs>
          <w:tab w:val="left" w:pos="431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5816D4" w14:textId="77777777" w:rsidR="000A3770" w:rsidRPr="00042910" w:rsidRDefault="000A3770" w:rsidP="000A3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 w:rsidRPr="00042910">
        <w:rPr>
          <w:rFonts w:ascii="Times New Roman" w:eastAsia="Calibri" w:hAnsi="Times New Roman" w:cs="Times New Roman"/>
          <w:b/>
          <w:sz w:val="24"/>
        </w:rPr>
        <w:t>Продовольственные товары</w:t>
      </w:r>
    </w:p>
    <w:p w14:paraId="6115E56E" w14:textId="2C2CE4DB" w:rsidR="009B79EB" w:rsidRPr="009B79EB" w:rsidRDefault="009B79EB" w:rsidP="009B79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9B79EB">
        <w:rPr>
          <w:rFonts w:ascii="Times New Roman" w:eastAsia="Calibri" w:hAnsi="Times New Roman" w:cs="Times New Roman"/>
          <w:sz w:val="24"/>
        </w:rPr>
        <w:t xml:space="preserve">Годовой прирост цен на продовольственные товары в августе составил </w:t>
      </w:r>
      <w:r w:rsidRPr="00B0690A">
        <w:rPr>
          <w:rFonts w:ascii="Times New Roman" w:eastAsia="Calibri" w:hAnsi="Times New Roman" w:cs="Times New Roman"/>
          <w:sz w:val="24"/>
        </w:rPr>
        <w:t>15,58% после 15,51% в июле</w:t>
      </w:r>
      <w:r w:rsidRPr="009B79EB">
        <w:rPr>
          <w:rFonts w:ascii="Times New Roman" w:eastAsia="Calibri" w:hAnsi="Times New Roman" w:cs="Times New Roman"/>
          <w:sz w:val="24"/>
        </w:rPr>
        <w:t xml:space="preserve">. Ценовая динамика </w:t>
      </w:r>
      <w:r w:rsidR="003F65D0">
        <w:rPr>
          <w:rFonts w:ascii="Times New Roman" w:eastAsia="Calibri" w:hAnsi="Times New Roman" w:cs="Times New Roman"/>
          <w:sz w:val="24"/>
        </w:rPr>
        <w:t xml:space="preserve">в целом </w:t>
      </w:r>
      <w:r w:rsidRPr="009B79EB">
        <w:rPr>
          <w:rFonts w:ascii="Times New Roman" w:eastAsia="Calibri" w:hAnsi="Times New Roman" w:cs="Times New Roman"/>
          <w:sz w:val="24"/>
        </w:rPr>
        <w:t xml:space="preserve">определялась </w:t>
      </w:r>
      <w:r w:rsidR="003F65D0">
        <w:rPr>
          <w:rFonts w:ascii="Times New Roman" w:eastAsia="Calibri" w:hAnsi="Times New Roman" w:cs="Times New Roman"/>
          <w:sz w:val="24"/>
        </w:rPr>
        <w:t xml:space="preserve">действием </w:t>
      </w:r>
      <w:r w:rsidRPr="009B79EB">
        <w:rPr>
          <w:rFonts w:ascii="Times New Roman" w:eastAsia="Calibri" w:hAnsi="Times New Roman" w:cs="Times New Roman"/>
          <w:sz w:val="24"/>
        </w:rPr>
        <w:t>разнонаправленны</w:t>
      </w:r>
      <w:r w:rsidR="003F65D0">
        <w:rPr>
          <w:rFonts w:ascii="Times New Roman" w:eastAsia="Calibri" w:hAnsi="Times New Roman" w:cs="Times New Roman"/>
          <w:sz w:val="24"/>
        </w:rPr>
        <w:t>х</w:t>
      </w:r>
      <w:r w:rsidRPr="009B79EB">
        <w:rPr>
          <w:rFonts w:ascii="Times New Roman" w:eastAsia="Calibri" w:hAnsi="Times New Roman" w:cs="Times New Roman"/>
          <w:sz w:val="24"/>
        </w:rPr>
        <w:t xml:space="preserve"> фактор</w:t>
      </w:r>
      <w:r w:rsidR="003F65D0">
        <w:rPr>
          <w:rFonts w:ascii="Times New Roman" w:eastAsia="Calibri" w:hAnsi="Times New Roman" w:cs="Times New Roman"/>
          <w:sz w:val="24"/>
        </w:rPr>
        <w:t>ов</w:t>
      </w:r>
      <w:r w:rsidRPr="009B79EB">
        <w:rPr>
          <w:rFonts w:ascii="Times New Roman" w:eastAsia="Calibri" w:hAnsi="Times New Roman" w:cs="Times New Roman"/>
          <w:sz w:val="24"/>
        </w:rPr>
        <w:t>.</w:t>
      </w:r>
    </w:p>
    <w:p w14:paraId="200FA61F" w14:textId="1CA39F41" w:rsidR="009B79EB" w:rsidRDefault="009B79EB" w:rsidP="009B79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9B79EB">
        <w:rPr>
          <w:rFonts w:ascii="Times New Roman" w:eastAsia="Calibri" w:hAnsi="Times New Roman" w:cs="Times New Roman"/>
          <w:sz w:val="24"/>
        </w:rPr>
        <w:t xml:space="preserve">Перестройка логистических цепочек привела к увеличению издержек российских производителей сыра на доставку упаковки и запчастей к оборудованию. </w:t>
      </w:r>
      <w:r w:rsidR="00AA52E0">
        <w:rPr>
          <w:rFonts w:ascii="Times New Roman" w:eastAsia="Calibri" w:hAnsi="Times New Roman" w:cs="Times New Roman"/>
          <w:sz w:val="24"/>
        </w:rPr>
        <w:t>Это повлияло на повышение темпа</w:t>
      </w:r>
      <w:r w:rsidRPr="009B79EB">
        <w:rPr>
          <w:rFonts w:ascii="Times New Roman" w:eastAsia="Calibri" w:hAnsi="Times New Roman" w:cs="Times New Roman"/>
          <w:sz w:val="24"/>
        </w:rPr>
        <w:t xml:space="preserve"> прироста цен на сыр. Схожие причины, а также сложности с поставками импортных ингредиентов для производства кондитерских изделий</w:t>
      </w:r>
      <w:r w:rsidR="00C5181B">
        <w:rPr>
          <w:rFonts w:ascii="Times New Roman" w:eastAsia="Calibri" w:hAnsi="Times New Roman" w:cs="Times New Roman"/>
          <w:sz w:val="24"/>
        </w:rPr>
        <w:t>,</w:t>
      </w:r>
      <w:r w:rsidRPr="009B79EB">
        <w:rPr>
          <w:rFonts w:ascii="Times New Roman" w:eastAsia="Calibri" w:hAnsi="Times New Roman" w:cs="Times New Roman"/>
          <w:sz w:val="24"/>
        </w:rPr>
        <w:t xml:space="preserve"> обусловили ускорение роста цен на шоколад, печенье, карамель и конфеты.</w:t>
      </w:r>
    </w:p>
    <w:p w14:paraId="1364C217" w14:textId="3007707B" w:rsidR="009B79EB" w:rsidRPr="009B79EB" w:rsidRDefault="009B79EB" w:rsidP="009B79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9B79EB">
        <w:rPr>
          <w:rFonts w:ascii="Times New Roman" w:eastAsia="Calibri" w:hAnsi="Times New Roman" w:cs="Times New Roman"/>
          <w:sz w:val="24"/>
        </w:rPr>
        <w:t xml:space="preserve">При этом сдерживающее влияние на динамику цен продовольственных товаров оказало расширение предложения. В частности, увеличение посевных площадей и урожайности способствовало росту предложения отечественных овощей и фруктов. В результате картофель и яблоки подешевели в годовом выражении, а снижение цен на капусту ускорилось. Благодаря расширению географии и объемов импортных поставок подешевели апельсины, а темпы прироста цен на лимоны, виноград и груши снизились. </w:t>
      </w:r>
      <w:r w:rsidRPr="009B79EB">
        <w:rPr>
          <w:rFonts w:ascii="Times New Roman" w:eastAsia="Calibri" w:hAnsi="Times New Roman" w:cs="Times New Roman"/>
          <w:sz w:val="24"/>
        </w:rPr>
        <w:lastRenderedPageBreak/>
        <w:t xml:space="preserve">Повышению доступности импортных фруктов также способствовало </w:t>
      </w:r>
      <w:r w:rsidR="003F65D0">
        <w:rPr>
          <w:rFonts w:ascii="Times New Roman" w:eastAsia="Calibri" w:hAnsi="Times New Roman" w:cs="Times New Roman"/>
          <w:sz w:val="24"/>
        </w:rPr>
        <w:t xml:space="preserve">ранее </w:t>
      </w:r>
      <w:r w:rsidRPr="009B79EB">
        <w:rPr>
          <w:rFonts w:ascii="Times New Roman" w:eastAsia="Calibri" w:hAnsi="Times New Roman" w:cs="Times New Roman"/>
          <w:sz w:val="24"/>
        </w:rPr>
        <w:t>произошедшее укрепление рубля.</w:t>
      </w:r>
    </w:p>
    <w:p w14:paraId="309CEAE0" w14:textId="553C589F" w:rsidR="00817084" w:rsidRPr="00817084" w:rsidRDefault="009B79EB" w:rsidP="008170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9B79EB">
        <w:rPr>
          <w:rFonts w:ascii="Times New Roman" w:eastAsia="Calibri" w:hAnsi="Times New Roman" w:cs="Times New Roman"/>
          <w:sz w:val="24"/>
        </w:rPr>
        <w:t>Увеличение предложения мяса в результате наращивания объемов его производства в целом по стране привело к замедлению роста цен на свинину и мясо птицы. Дополнительное влияние оказало снижение давления со стороны издержек животноводческих хозяйств на закупку кормов. В частности, этому способствовало замедление роста цен на зерно, сою, а также увеличение объема производства комбикормов.</w:t>
      </w:r>
    </w:p>
    <w:p w14:paraId="6D2F8659" w14:textId="56FD7F4D" w:rsidR="000A3770" w:rsidRPr="00042910" w:rsidRDefault="000A3770" w:rsidP="009B79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 w:rsidRPr="00042910">
        <w:rPr>
          <w:rFonts w:ascii="Times New Roman" w:eastAsia="Calibri" w:hAnsi="Times New Roman" w:cs="Times New Roman"/>
          <w:b/>
          <w:sz w:val="24"/>
        </w:rPr>
        <w:t>Непродовольственные товары</w:t>
      </w:r>
    </w:p>
    <w:p w14:paraId="637BC417" w14:textId="77777777" w:rsidR="009B79EB" w:rsidRPr="009B79EB" w:rsidRDefault="009B79EB" w:rsidP="009B79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9B79EB">
        <w:rPr>
          <w:rFonts w:ascii="Times New Roman" w:eastAsia="Calibri" w:hAnsi="Times New Roman" w:cs="Times New Roman"/>
          <w:sz w:val="24"/>
        </w:rPr>
        <w:t>Годовой прирост цен на непродовольственные товары в августе 2022 года снизился до 19,40% после 20,44% месяцем ранее.</w:t>
      </w:r>
    </w:p>
    <w:p w14:paraId="1E1E824B" w14:textId="2872E7D1" w:rsidR="009B79EB" w:rsidRPr="009B79EB" w:rsidRDefault="009B79EB" w:rsidP="009B79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9B79EB">
        <w:rPr>
          <w:rFonts w:ascii="Times New Roman" w:eastAsia="Calibri" w:hAnsi="Times New Roman" w:cs="Times New Roman"/>
          <w:sz w:val="24"/>
        </w:rPr>
        <w:t xml:space="preserve">Сдержанная потребительская активность и </w:t>
      </w:r>
      <w:r w:rsidR="003F65D0">
        <w:rPr>
          <w:rFonts w:ascii="Times New Roman" w:eastAsia="Calibri" w:hAnsi="Times New Roman" w:cs="Times New Roman"/>
          <w:sz w:val="24"/>
        </w:rPr>
        <w:t xml:space="preserve">произошедшее ранее </w:t>
      </w:r>
      <w:r w:rsidRPr="009B79EB">
        <w:rPr>
          <w:rFonts w:ascii="Times New Roman" w:eastAsia="Calibri" w:hAnsi="Times New Roman" w:cs="Times New Roman"/>
          <w:sz w:val="24"/>
        </w:rPr>
        <w:t xml:space="preserve">укрепление рубля повлияли на снижение темпов прироста цен на смартфоны, телевизоры, бытовую технику и компьютеры. Дополнительное влияние на замедление роста цен этих товаров оказало расширение </w:t>
      </w:r>
      <w:r w:rsidR="003F65D0">
        <w:rPr>
          <w:rFonts w:ascii="Times New Roman" w:eastAsia="Calibri" w:hAnsi="Times New Roman" w:cs="Times New Roman"/>
          <w:sz w:val="24"/>
        </w:rPr>
        <w:t xml:space="preserve">их </w:t>
      </w:r>
      <w:r w:rsidRPr="009B79EB">
        <w:rPr>
          <w:rFonts w:ascii="Times New Roman" w:eastAsia="Calibri" w:hAnsi="Times New Roman" w:cs="Times New Roman"/>
          <w:sz w:val="24"/>
        </w:rPr>
        <w:t>предложения за счет налаживания параллельного импорта.</w:t>
      </w:r>
    </w:p>
    <w:p w14:paraId="13794C38" w14:textId="585B5DF5" w:rsidR="009B79EB" w:rsidRDefault="009B79EB" w:rsidP="009B79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9B79EB">
        <w:rPr>
          <w:rFonts w:ascii="Times New Roman" w:eastAsia="Calibri" w:hAnsi="Times New Roman" w:cs="Times New Roman"/>
          <w:sz w:val="24"/>
        </w:rPr>
        <w:t xml:space="preserve">В условиях действующих ограничений экспортных поставок увеличилось предложение пиломатериалов и нефтепродуктов на внутреннем рынке. Это способствовало </w:t>
      </w:r>
      <w:r w:rsidR="00070106">
        <w:rPr>
          <w:rFonts w:ascii="Times New Roman" w:eastAsia="Calibri" w:hAnsi="Times New Roman" w:cs="Times New Roman"/>
          <w:sz w:val="24"/>
        </w:rPr>
        <w:t>замедлению роста</w:t>
      </w:r>
      <w:r w:rsidRPr="009B79EB">
        <w:rPr>
          <w:rFonts w:ascii="Times New Roman" w:eastAsia="Calibri" w:hAnsi="Times New Roman" w:cs="Times New Roman"/>
          <w:sz w:val="24"/>
        </w:rPr>
        <w:t xml:space="preserve"> цен на строительные материалы </w:t>
      </w:r>
      <w:r w:rsidR="004F6C78">
        <w:rPr>
          <w:rFonts w:ascii="Times New Roman" w:eastAsia="Calibri" w:hAnsi="Times New Roman" w:cs="Times New Roman"/>
          <w:sz w:val="24"/>
        </w:rPr>
        <w:t>и</w:t>
      </w:r>
      <w:r w:rsidRPr="009B79EB">
        <w:rPr>
          <w:rFonts w:ascii="Times New Roman" w:eastAsia="Calibri" w:hAnsi="Times New Roman" w:cs="Times New Roman"/>
          <w:sz w:val="24"/>
        </w:rPr>
        <w:t xml:space="preserve"> бензин. На динамику цен на бензин также повлиял эффект высок</w:t>
      </w:r>
      <w:r w:rsidR="00566C8E">
        <w:rPr>
          <w:rFonts w:ascii="Times New Roman" w:eastAsia="Calibri" w:hAnsi="Times New Roman" w:cs="Times New Roman"/>
          <w:sz w:val="24"/>
        </w:rPr>
        <w:t xml:space="preserve">ой базы августа 2021 года, когда </w:t>
      </w:r>
      <w:r w:rsidRPr="009B79EB">
        <w:rPr>
          <w:rFonts w:ascii="Times New Roman" w:eastAsia="Calibri" w:hAnsi="Times New Roman" w:cs="Times New Roman"/>
          <w:sz w:val="24"/>
        </w:rPr>
        <w:t xml:space="preserve">активизация внутреннего </w:t>
      </w:r>
      <w:r w:rsidR="00566C8E">
        <w:rPr>
          <w:rFonts w:ascii="Times New Roman" w:eastAsia="Calibri" w:hAnsi="Times New Roman" w:cs="Times New Roman"/>
          <w:sz w:val="24"/>
        </w:rPr>
        <w:t>авто</w:t>
      </w:r>
      <w:r w:rsidRPr="009B79EB">
        <w:rPr>
          <w:rFonts w:ascii="Times New Roman" w:eastAsia="Calibri" w:hAnsi="Times New Roman" w:cs="Times New Roman"/>
          <w:sz w:val="24"/>
        </w:rPr>
        <w:t>туризма</w:t>
      </w:r>
      <w:r w:rsidR="007116E3">
        <w:rPr>
          <w:rFonts w:ascii="Times New Roman" w:eastAsia="Calibri" w:hAnsi="Times New Roman" w:cs="Times New Roman"/>
          <w:sz w:val="24"/>
        </w:rPr>
        <w:t xml:space="preserve"> </w:t>
      </w:r>
      <w:r w:rsidRPr="009B79EB">
        <w:rPr>
          <w:rFonts w:ascii="Times New Roman" w:eastAsia="Calibri" w:hAnsi="Times New Roman" w:cs="Times New Roman"/>
          <w:sz w:val="24"/>
        </w:rPr>
        <w:t xml:space="preserve">при сохраняющихся ограничениях на зарубежные поездки привела к росту спроса </w:t>
      </w:r>
      <w:r w:rsidR="00C06B96">
        <w:rPr>
          <w:rFonts w:ascii="Times New Roman" w:eastAsia="Calibri" w:hAnsi="Times New Roman" w:cs="Times New Roman"/>
          <w:sz w:val="24"/>
        </w:rPr>
        <w:t>на моторн</w:t>
      </w:r>
      <w:r w:rsidRPr="009B79EB">
        <w:rPr>
          <w:rFonts w:ascii="Times New Roman" w:eastAsia="Calibri" w:hAnsi="Times New Roman" w:cs="Times New Roman"/>
          <w:sz w:val="24"/>
        </w:rPr>
        <w:t>о</w:t>
      </w:r>
      <w:r w:rsidR="00C06B96">
        <w:rPr>
          <w:rFonts w:ascii="Times New Roman" w:eastAsia="Calibri" w:hAnsi="Times New Roman" w:cs="Times New Roman"/>
          <w:sz w:val="24"/>
        </w:rPr>
        <w:t xml:space="preserve">е топливо </w:t>
      </w:r>
      <w:r w:rsidR="00C06B96" w:rsidRPr="009B79EB">
        <w:rPr>
          <w:rFonts w:ascii="Times New Roman" w:eastAsia="Calibri" w:hAnsi="Times New Roman" w:cs="Times New Roman"/>
          <w:sz w:val="24"/>
        </w:rPr>
        <w:t xml:space="preserve">и увеличению </w:t>
      </w:r>
      <w:r w:rsidR="00C06B96">
        <w:rPr>
          <w:rFonts w:ascii="Times New Roman" w:eastAsia="Calibri" w:hAnsi="Times New Roman" w:cs="Times New Roman"/>
          <w:sz w:val="24"/>
        </w:rPr>
        <w:t xml:space="preserve">его </w:t>
      </w:r>
      <w:r w:rsidR="00C06B96" w:rsidRPr="009B79EB">
        <w:rPr>
          <w:rFonts w:ascii="Times New Roman" w:eastAsia="Calibri" w:hAnsi="Times New Roman" w:cs="Times New Roman"/>
          <w:sz w:val="24"/>
        </w:rPr>
        <w:t>стоимости</w:t>
      </w:r>
      <w:r w:rsidR="00C06B96">
        <w:rPr>
          <w:rFonts w:ascii="Times New Roman" w:eastAsia="Calibri" w:hAnsi="Times New Roman" w:cs="Times New Roman"/>
          <w:sz w:val="24"/>
        </w:rPr>
        <w:t>.</w:t>
      </w:r>
    </w:p>
    <w:p w14:paraId="1E7B9242" w14:textId="239110ED" w:rsidR="009B79EB" w:rsidRDefault="009B79EB" w:rsidP="009B79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9B79EB">
        <w:rPr>
          <w:rFonts w:ascii="Times New Roman" w:eastAsia="Calibri" w:hAnsi="Times New Roman" w:cs="Times New Roman"/>
          <w:sz w:val="24"/>
        </w:rPr>
        <w:t xml:space="preserve">Снижение издержек производителей </w:t>
      </w:r>
      <w:r w:rsidR="003F65D0">
        <w:rPr>
          <w:rFonts w:ascii="Times New Roman" w:eastAsia="Calibri" w:hAnsi="Times New Roman" w:cs="Times New Roman"/>
          <w:sz w:val="24"/>
        </w:rPr>
        <w:t xml:space="preserve">мебели </w:t>
      </w:r>
      <w:r w:rsidRPr="009B79EB">
        <w:rPr>
          <w:rFonts w:ascii="Times New Roman" w:eastAsia="Calibri" w:hAnsi="Times New Roman" w:cs="Times New Roman"/>
          <w:sz w:val="24"/>
        </w:rPr>
        <w:t>на сырье в результате расширения предложения древесины обусловило уменьшение темпа прироста цен на отдельные виды мебели.</w:t>
      </w:r>
    </w:p>
    <w:p w14:paraId="76EFBF95" w14:textId="05A6A3DB" w:rsidR="000A3770" w:rsidRPr="00042910" w:rsidRDefault="000A3770" w:rsidP="009B79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 w:rsidRPr="00042910">
        <w:rPr>
          <w:rFonts w:ascii="Times New Roman" w:eastAsia="Calibri" w:hAnsi="Times New Roman" w:cs="Times New Roman"/>
          <w:b/>
          <w:sz w:val="24"/>
        </w:rPr>
        <w:t>Услуги</w:t>
      </w:r>
    </w:p>
    <w:p w14:paraId="4E159908" w14:textId="77777777" w:rsidR="009B79EB" w:rsidRPr="009B79EB" w:rsidRDefault="009B79EB" w:rsidP="009B79E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B79EB">
        <w:rPr>
          <w:rFonts w:ascii="Times New Roman" w:eastAsia="Calibri" w:hAnsi="Times New Roman" w:cs="Times New Roman"/>
          <w:sz w:val="24"/>
        </w:rPr>
        <w:t>Годовой темп прироста цен на услуги в регионе почти не изменился и составил 10,85% после 10,91% в июле.</w:t>
      </w:r>
    </w:p>
    <w:p w14:paraId="2D9CA472" w14:textId="6C6B89BD" w:rsidR="009B79EB" w:rsidRPr="009B79EB" w:rsidRDefault="009B79EB" w:rsidP="009B79E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B79EB">
        <w:rPr>
          <w:rFonts w:ascii="Times New Roman" w:eastAsia="Calibri" w:hAnsi="Times New Roman" w:cs="Times New Roman"/>
          <w:sz w:val="24"/>
        </w:rPr>
        <w:t xml:space="preserve">Сократилось предложение направлений для отдыха за рубежом, что было обусловлено закрытием части воздушного пространства в условиях действия внешних ограничений. </w:t>
      </w:r>
      <w:r w:rsidR="003D713F">
        <w:rPr>
          <w:rFonts w:ascii="Times New Roman" w:eastAsia="Calibri" w:hAnsi="Times New Roman" w:cs="Times New Roman"/>
          <w:sz w:val="24"/>
        </w:rPr>
        <w:t>Этот фактор</w:t>
      </w:r>
      <w:r w:rsidR="00710C92">
        <w:rPr>
          <w:rFonts w:ascii="Times New Roman" w:eastAsia="Calibri" w:hAnsi="Times New Roman" w:cs="Times New Roman"/>
          <w:sz w:val="24"/>
        </w:rPr>
        <w:t>,</w:t>
      </w:r>
      <w:r w:rsidR="003D713F">
        <w:rPr>
          <w:rFonts w:ascii="Times New Roman" w:eastAsia="Calibri" w:hAnsi="Times New Roman" w:cs="Times New Roman"/>
          <w:sz w:val="24"/>
        </w:rPr>
        <w:t xml:space="preserve"> </w:t>
      </w:r>
      <w:r w:rsidR="00D9769A">
        <w:rPr>
          <w:rFonts w:ascii="Times New Roman" w:eastAsia="Calibri" w:hAnsi="Times New Roman" w:cs="Times New Roman"/>
          <w:sz w:val="24"/>
        </w:rPr>
        <w:t>наряду</w:t>
      </w:r>
      <w:r w:rsidRPr="009B79EB">
        <w:rPr>
          <w:rFonts w:ascii="Times New Roman" w:eastAsia="Calibri" w:hAnsi="Times New Roman" w:cs="Times New Roman"/>
          <w:sz w:val="24"/>
        </w:rPr>
        <w:t xml:space="preserve"> с ограниченным количеством международных рейсов по доступным туристическим направлениям</w:t>
      </w:r>
      <w:r w:rsidR="00710C92">
        <w:rPr>
          <w:rFonts w:ascii="Times New Roman" w:eastAsia="Calibri" w:hAnsi="Times New Roman" w:cs="Times New Roman"/>
          <w:sz w:val="24"/>
        </w:rPr>
        <w:t>,</w:t>
      </w:r>
      <w:r w:rsidRPr="009B79EB">
        <w:rPr>
          <w:rFonts w:ascii="Times New Roman" w:eastAsia="Calibri" w:hAnsi="Times New Roman" w:cs="Times New Roman"/>
          <w:sz w:val="24"/>
        </w:rPr>
        <w:t xml:space="preserve"> </w:t>
      </w:r>
      <w:r w:rsidR="00DF66CE">
        <w:rPr>
          <w:rFonts w:ascii="Times New Roman" w:eastAsia="Calibri" w:hAnsi="Times New Roman" w:cs="Times New Roman"/>
          <w:sz w:val="24"/>
        </w:rPr>
        <w:t>привел к</w:t>
      </w:r>
      <w:r w:rsidR="00D9769A">
        <w:rPr>
          <w:rFonts w:ascii="Times New Roman" w:eastAsia="Calibri" w:hAnsi="Times New Roman" w:cs="Times New Roman"/>
          <w:sz w:val="24"/>
        </w:rPr>
        <w:t xml:space="preserve"> ускорени</w:t>
      </w:r>
      <w:r w:rsidR="00DF66CE">
        <w:rPr>
          <w:rFonts w:ascii="Times New Roman" w:eastAsia="Calibri" w:hAnsi="Times New Roman" w:cs="Times New Roman"/>
          <w:sz w:val="24"/>
        </w:rPr>
        <w:t>ю</w:t>
      </w:r>
      <w:r w:rsidRPr="009B79EB">
        <w:rPr>
          <w:rFonts w:ascii="Times New Roman" w:eastAsia="Calibri" w:hAnsi="Times New Roman" w:cs="Times New Roman"/>
          <w:sz w:val="24"/>
        </w:rPr>
        <w:t xml:space="preserve"> роста цен на отдых в Турции, Египте и ОАЭ. </w:t>
      </w:r>
      <w:r w:rsidR="003D713F" w:rsidRPr="003D713F">
        <w:rPr>
          <w:rFonts w:ascii="Times New Roman" w:eastAsia="Calibri" w:hAnsi="Times New Roman" w:cs="Times New Roman"/>
          <w:sz w:val="24"/>
        </w:rPr>
        <w:t>На динамику цен на туристические путевки в Турцию также повлиял эффект низкой базы прошлого года, когда открытие дополнительных направлений зарубежного туризма способствовало стабилизации спроса и, как следствие, уменьшению стоимости отдыха в Турции.</w:t>
      </w:r>
    </w:p>
    <w:p w14:paraId="33A172E7" w14:textId="57ADEB6D" w:rsidR="009B79EB" w:rsidRDefault="00257DA1" w:rsidP="009B79E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>Вместе с тем в</w:t>
      </w:r>
      <w:r w:rsidR="009B79EB" w:rsidRPr="009B79EB">
        <w:rPr>
          <w:rFonts w:ascii="Times New Roman" w:eastAsia="Calibri" w:hAnsi="Times New Roman" w:cs="Times New Roman"/>
          <w:sz w:val="24"/>
        </w:rPr>
        <w:t>ведение Правительством Российской Федерации субсидирования воздушных перевозок способствовало увеличению числа рейсов из Мурманска в другие регионы. Это привело к снижению темпа прироста цен на авиабилеты</w:t>
      </w:r>
      <w:r w:rsidR="003F65D0">
        <w:rPr>
          <w:rFonts w:ascii="Times New Roman" w:eastAsia="Calibri" w:hAnsi="Times New Roman" w:cs="Times New Roman"/>
          <w:sz w:val="24"/>
        </w:rPr>
        <w:t xml:space="preserve"> и оказало сдерживающее воздействие на динамику цен в сфере услуг</w:t>
      </w:r>
      <w:r w:rsidR="009B79EB" w:rsidRPr="009B79EB">
        <w:rPr>
          <w:rFonts w:ascii="Times New Roman" w:eastAsia="Calibri" w:hAnsi="Times New Roman" w:cs="Times New Roman"/>
          <w:sz w:val="24"/>
        </w:rPr>
        <w:t>.</w:t>
      </w:r>
    </w:p>
    <w:p w14:paraId="27CFEFF6" w14:textId="53C1E3B4" w:rsidR="00EB1701" w:rsidRDefault="00EB1701" w:rsidP="009B79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910">
        <w:rPr>
          <w:rFonts w:ascii="Times New Roman" w:eastAsia="Times New Roman" w:hAnsi="Times New Roman" w:cs="Times New Roman"/>
          <w:b/>
          <w:sz w:val="24"/>
          <w:szCs w:val="24"/>
        </w:rPr>
        <w:t>Инфляция в Северо-Западном федеральном округе и России</w:t>
      </w:r>
    </w:p>
    <w:p w14:paraId="47E230F6" w14:textId="77777777" w:rsidR="00A8517D" w:rsidRDefault="00C12DEE" w:rsidP="00A851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DEE">
        <w:rPr>
          <w:rFonts w:ascii="Times New Roman" w:eastAsia="Times New Roman" w:hAnsi="Times New Roman" w:cs="Times New Roman"/>
          <w:sz w:val="24"/>
          <w:szCs w:val="24"/>
        </w:rPr>
        <w:t xml:space="preserve">В Северо-Западном федеральном округе (СЗФО) годовая инфляция замедляется четвертый месяц подряд. В августе 2022 года она снизилась до 13,87% после 14,44% месяцем раньше, при этом ее уровень остается несколько ниже, чем в целом по России (14,30% в августе). Снижение инфляции на Северо-Западе определяли факторы, характерные для России в целом: расширение предложения некоторых товаров, произошедшее ранее укрепление рубля, сдержанная потребительская активность населения. </w:t>
      </w:r>
    </w:p>
    <w:p w14:paraId="3BE3DA19" w14:textId="4B7D2ED9" w:rsidR="00A8517D" w:rsidRPr="00A8517D" w:rsidRDefault="00A8517D" w:rsidP="00A851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8517D">
        <w:rPr>
          <w:rFonts w:ascii="Times New Roman" w:eastAsia="Times New Roman" w:hAnsi="Times New Roman" w:cs="Times New Roman"/>
          <w:sz w:val="24"/>
          <w:szCs w:val="24"/>
        </w:rPr>
        <w:t xml:space="preserve">В целом по России в августе годовая инфляция замедлилась до 14,30% в условиях дальнейшего снижения годовых приростов цен на многие основные группы товаров. </w:t>
      </w:r>
      <w:proofErr w:type="spellStart"/>
      <w:r w:rsidRPr="00A8517D">
        <w:rPr>
          <w:rFonts w:ascii="Times New Roman" w:eastAsia="Times New Roman" w:hAnsi="Times New Roman" w:cs="Times New Roman"/>
          <w:sz w:val="24"/>
          <w:szCs w:val="24"/>
        </w:rPr>
        <w:t>Дезинфляционное</w:t>
      </w:r>
      <w:proofErr w:type="spellEnd"/>
      <w:r w:rsidRPr="00A8517D">
        <w:rPr>
          <w:rFonts w:ascii="Times New Roman" w:eastAsia="Times New Roman" w:hAnsi="Times New Roman" w:cs="Times New Roman"/>
          <w:sz w:val="24"/>
          <w:szCs w:val="24"/>
        </w:rPr>
        <w:t xml:space="preserve"> влияние продолжали оказывать: устойчивое расширение внутреннего предложения продовольствия, перенос в цены укрепления рубля, сдержанные потребительские настроения домохозяйств. Однако месячное снижение цен с поправкой на сезонность сократилось до близкого к нулю значения после 0,27% в июле. Основной вклад внесло торможение удешевления непродовольственных товаров, которое указывает на завершающуюся коррекцию спроса и цен после всплеска в марте. Начинает в большей мере проявляться </w:t>
      </w:r>
      <w:proofErr w:type="spellStart"/>
      <w:r w:rsidRPr="00A8517D">
        <w:rPr>
          <w:rFonts w:ascii="Times New Roman" w:eastAsia="Times New Roman" w:hAnsi="Times New Roman" w:cs="Times New Roman"/>
          <w:sz w:val="24"/>
          <w:szCs w:val="24"/>
        </w:rPr>
        <w:t>проинфляционное</w:t>
      </w:r>
      <w:proofErr w:type="spellEnd"/>
      <w:r w:rsidRPr="00A8517D">
        <w:rPr>
          <w:rFonts w:ascii="Times New Roman" w:eastAsia="Times New Roman" w:hAnsi="Times New Roman" w:cs="Times New Roman"/>
          <w:sz w:val="24"/>
          <w:szCs w:val="24"/>
        </w:rPr>
        <w:t xml:space="preserve"> давление. Оно связано с сохраняющимися ограничениями по выпуску и импорту ряда непродовольственных товаров, ростом издержек, сохранением на повышенном уровне инфляционных и ценовых ожиданий. По прогнозу Банка России, годовая инфляция составит 11,0–13,0% в 2022 году, а с учетом проводимой денежно-кредитной политики снизится до 5,0–7,0% в 2023 году и вернется к 4% в 2024 году.</w:t>
      </w:r>
    </w:p>
    <w:p w14:paraId="6F356E8E" w14:textId="77777777" w:rsidR="00EB1701" w:rsidRPr="00EB1701" w:rsidRDefault="00EB1701" w:rsidP="001C22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DF34A5" w14:textId="77777777" w:rsidR="00A615D8" w:rsidRDefault="00A8517D"/>
    <w:sectPr w:rsidR="00A6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01"/>
    <w:rsid w:val="00002E43"/>
    <w:rsid w:val="00004EFF"/>
    <w:rsid w:val="000102C8"/>
    <w:rsid w:val="00015327"/>
    <w:rsid w:val="00024B9E"/>
    <w:rsid w:val="0004204D"/>
    <w:rsid w:val="00042910"/>
    <w:rsid w:val="00050659"/>
    <w:rsid w:val="00070106"/>
    <w:rsid w:val="00090F38"/>
    <w:rsid w:val="000969AF"/>
    <w:rsid w:val="000A3770"/>
    <w:rsid w:val="000A3B92"/>
    <w:rsid w:val="000B02C7"/>
    <w:rsid w:val="000C2369"/>
    <w:rsid w:val="000D457C"/>
    <w:rsid w:val="000F248D"/>
    <w:rsid w:val="000F3D50"/>
    <w:rsid w:val="000F47CE"/>
    <w:rsid w:val="00102041"/>
    <w:rsid w:val="001104DD"/>
    <w:rsid w:val="00120734"/>
    <w:rsid w:val="00122FF2"/>
    <w:rsid w:val="00123755"/>
    <w:rsid w:val="00123CAE"/>
    <w:rsid w:val="0013718E"/>
    <w:rsid w:val="00163A4B"/>
    <w:rsid w:val="00176484"/>
    <w:rsid w:val="001A6410"/>
    <w:rsid w:val="001B641E"/>
    <w:rsid w:val="001C227D"/>
    <w:rsid w:val="001D4C34"/>
    <w:rsid w:val="001D7BCC"/>
    <w:rsid w:val="001F1CF6"/>
    <w:rsid w:val="00230671"/>
    <w:rsid w:val="00236A07"/>
    <w:rsid w:val="00257DA1"/>
    <w:rsid w:val="002641BD"/>
    <w:rsid w:val="002676FF"/>
    <w:rsid w:val="00270D27"/>
    <w:rsid w:val="00272AA5"/>
    <w:rsid w:val="00275DB3"/>
    <w:rsid w:val="00284B1A"/>
    <w:rsid w:val="00292ABE"/>
    <w:rsid w:val="00293BCF"/>
    <w:rsid w:val="0029501B"/>
    <w:rsid w:val="002A1630"/>
    <w:rsid w:val="002A68F2"/>
    <w:rsid w:val="002B7A4B"/>
    <w:rsid w:val="002C4F12"/>
    <w:rsid w:val="002D710F"/>
    <w:rsid w:val="002E01A6"/>
    <w:rsid w:val="002F6F41"/>
    <w:rsid w:val="00305CAC"/>
    <w:rsid w:val="0033012B"/>
    <w:rsid w:val="00335353"/>
    <w:rsid w:val="00347FF4"/>
    <w:rsid w:val="003518BD"/>
    <w:rsid w:val="003602E8"/>
    <w:rsid w:val="00393CFE"/>
    <w:rsid w:val="003A77EA"/>
    <w:rsid w:val="003C03D7"/>
    <w:rsid w:val="003C07BE"/>
    <w:rsid w:val="003C3855"/>
    <w:rsid w:val="003C5D90"/>
    <w:rsid w:val="003C5E3B"/>
    <w:rsid w:val="003D713F"/>
    <w:rsid w:val="003E4041"/>
    <w:rsid w:val="003F65D0"/>
    <w:rsid w:val="0040038B"/>
    <w:rsid w:val="004112D0"/>
    <w:rsid w:val="004344A2"/>
    <w:rsid w:val="004357FC"/>
    <w:rsid w:val="00443C23"/>
    <w:rsid w:val="00446CB3"/>
    <w:rsid w:val="00450E65"/>
    <w:rsid w:val="0045639F"/>
    <w:rsid w:val="004566BF"/>
    <w:rsid w:val="00460577"/>
    <w:rsid w:val="00461634"/>
    <w:rsid w:val="0048496D"/>
    <w:rsid w:val="004A00E6"/>
    <w:rsid w:val="004A0161"/>
    <w:rsid w:val="004B239A"/>
    <w:rsid w:val="004C1E54"/>
    <w:rsid w:val="004C3E97"/>
    <w:rsid w:val="004C67BC"/>
    <w:rsid w:val="004C735A"/>
    <w:rsid w:val="004D2CFE"/>
    <w:rsid w:val="004E0F5B"/>
    <w:rsid w:val="004F0EA4"/>
    <w:rsid w:val="004F286E"/>
    <w:rsid w:val="004F3609"/>
    <w:rsid w:val="004F6C78"/>
    <w:rsid w:val="005013CF"/>
    <w:rsid w:val="00515480"/>
    <w:rsid w:val="00522E27"/>
    <w:rsid w:val="00535E5A"/>
    <w:rsid w:val="005556CE"/>
    <w:rsid w:val="005621BF"/>
    <w:rsid w:val="005624AC"/>
    <w:rsid w:val="00566C8E"/>
    <w:rsid w:val="0057179E"/>
    <w:rsid w:val="00575BCB"/>
    <w:rsid w:val="00582FCA"/>
    <w:rsid w:val="005859DF"/>
    <w:rsid w:val="00586533"/>
    <w:rsid w:val="00591879"/>
    <w:rsid w:val="005A4083"/>
    <w:rsid w:val="005A6632"/>
    <w:rsid w:val="005B1AF4"/>
    <w:rsid w:val="005C55B2"/>
    <w:rsid w:val="005E38A8"/>
    <w:rsid w:val="005E7BD8"/>
    <w:rsid w:val="005E7F99"/>
    <w:rsid w:val="00604747"/>
    <w:rsid w:val="00606DE0"/>
    <w:rsid w:val="0061195C"/>
    <w:rsid w:val="006202A6"/>
    <w:rsid w:val="00630688"/>
    <w:rsid w:val="0064108C"/>
    <w:rsid w:val="00665CE1"/>
    <w:rsid w:val="006732B4"/>
    <w:rsid w:val="00685FD5"/>
    <w:rsid w:val="006940EC"/>
    <w:rsid w:val="006A3691"/>
    <w:rsid w:val="006A4F02"/>
    <w:rsid w:val="006A6099"/>
    <w:rsid w:val="006C1D79"/>
    <w:rsid w:val="006C60CB"/>
    <w:rsid w:val="006C71AF"/>
    <w:rsid w:val="006D5316"/>
    <w:rsid w:val="006F3345"/>
    <w:rsid w:val="00702BAB"/>
    <w:rsid w:val="00710C92"/>
    <w:rsid w:val="007116E3"/>
    <w:rsid w:val="00720C8E"/>
    <w:rsid w:val="00737FD6"/>
    <w:rsid w:val="00741EE0"/>
    <w:rsid w:val="00751833"/>
    <w:rsid w:val="00761ECD"/>
    <w:rsid w:val="00764A4D"/>
    <w:rsid w:val="00764B7D"/>
    <w:rsid w:val="00772507"/>
    <w:rsid w:val="00795193"/>
    <w:rsid w:val="007A04DD"/>
    <w:rsid w:val="007A12AC"/>
    <w:rsid w:val="007A6303"/>
    <w:rsid w:val="007B745E"/>
    <w:rsid w:val="007C1307"/>
    <w:rsid w:val="007C7473"/>
    <w:rsid w:val="007D7E26"/>
    <w:rsid w:val="007F3C03"/>
    <w:rsid w:val="0080145F"/>
    <w:rsid w:val="008030D2"/>
    <w:rsid w:val="00814B5A"/>
    <w:rsid w:val="00817084"/>
    <w:rsid w:val="0082381E"/>
    <w:rsid w:val="008262E6"/>
    <w:rsid w:val="00840AD3"/>
    <w:rsid w:val="00845956"/>
    <w:rsid w:val="00876DFD"/>
    <w:rsid w:val="00880F4B"/>
    <w:rsid w:val="00885204"/>
    <w:rsid w:val="00892D81"/>
    <w:rsid w:val="008946F9"/>
    <w:rsid w:val="0089793F"/>
    <w:rsid w:val="008C4C32"/>
    <w:rsid w:val="00912994"/>
    <w:rsid w:val="00917276"/>
    <w:rsid w:val="009201C3"/>
    <w:rsid w:val="00941730"/>
    <w:rsid w:val="0094708B"/>
    <w:rsid w:val="009645F6"/>
    <w:rsid w:val="0096791D"/>
    <w:rsid w:val="009A3DF7"/>
    <w:rsid w:val="009B65E3"/>
    <w:rsid w:val="009B67B1"/>
    <w:rsid w:val="009B6A49"/>
    <w:rsid w:val="009B79EB"/>
    <w:rsid w:val="009C3CFD"/>
    <w:rsid w:val="009C6677"/>
    <w:rsid w:val="009E098E"/>
    <w:rsid w:val="009E1C79"/>
    <w:rsid w:val="009E570D"/>
    <w:rsid w:val="00A15892"/>
    <w:rsid w:val="00A16C12"/>
    <w:rsid w:val="00A437A0"/>
    <w:rsid w:val="00A66F28"/>
    <w:rsid w:val="00A719F9"/>
    <w:rsid w:val="00A8517D"/>
    <w:rsid w:val="00A919F1"/>
    <w:rsid w:val="00A936BD"/>
    <w:rsid w:val="00AA52E0"/>
    <w:rsid w:val="00AA5E69"/>
    <w:rsid w:val="00AA6E3C"/>
    <w:rsid w:val="00AB0ABA"/>
    <w:rsid w:val="00AC13FC"/>
    <w:rsid w:val="00AD1CE5"/>
    <w:rsid w:val="00AD5804"/>
    <w:rsid w:val="00AE4E0C"/>
    <w:rsid w:val="00B0690A"/>
    <w:rsid w:val="00B11963"/>
    <w:rsid w:val="00B141E0"/>
    <w:rsid w:val="00B14C5C"/>
    <w:rsid w:val="00B25838"/>
    <w:rsid w:val="00B261EC"/>
    <w:rsid w:val="00B319C3"/>
    <w:rsid w:val="00B32AD6"/>
    <w:rsid w:val="00B40573"/>
    <w:rsid w:val="00B41758"/>
    <w:rsid w:val="00B51CD4"/>
    <w:rsid w:val="00B57006"/>
    <w:rsid w:val="00B665BE"/>
    <w:rsid w:val="00B807E8"/>
    <w:rsid w:val="00B90667"/>
    <w:rsid w:val="00BA1CC9"/>
    <w:rsid w:val="00BD3AC7"/>
    <w:rsid w:val="00BE2A50"/>
    <w:rsid w:val="00BF262C"/>
    <w:rsid w:val="00BF7033"/>
    <w:rsid w:val="00C02577"/>
    <w:rsid w:val="00C067DE"/>
    <w:rsid w:val="00C06B96"/>
    <w:rsid w:val="00C12DEE"/>
    <w:rsid w:val="00C334EC"/>
    <w:rsid w:val="00C34783"/>
    <w:rsid w:val="00C5181B"/>
    <w:rsid w:val="00C56D55"/>
    <w:rsid w:val="00C74DE2"/>
    <w:rsid w:val="00C879B3"/>
    <w:rsid w:val="00C924CB"/>
    <w:rsid w:val="00C94AC4"/>
    <w:rsid w:val="00CD5AE0"/>
    <w:rsid w:val="00CE6082"/>
    <w:rsid w:val="00CF52A5"/>
    <w:rsid w:val="00D1537B"/>
    <w:rsid w:val="00D24A50"/>
    <w:rsid w:val="00D53284"/>
    <w:rsid w:val="00D54EA3"/>
    <w:rsid w:val="00D65184"/>
    <w:rsid w:val="00D663F4"/>
    <w:rsid w:val="00D81448"/>
    <w:rsid w:val="00D81D45"/>
    <w:rsid w:val="00D9769A"/>
    <w:rsid w:val="00DA2C1E"/>
    <w:rsid w:val="00DB2E81"/>
    <w:rsid w:val="00DB49D6"/>
    <w:rsid w:val="00DC7717"/>
    <w:rsid w:val="00DD37AD"/>
    <w:rsid w:val="00DE2BAC"/>
    <w:rsid w:val="00DF265F"/>
    <w:rsid w:val="00DF66CE"/>
    <w:rsid w:val="00E03CCB"/>
    <w:rsid w:val="00E05D7D"/>
    <w:rsid w:val="00E24404"/>
    <w:rsid w:val="00E25191"/>
    <w:rsid w:val="00E34C96"/>
    <w:rsid w:val="00E42CF6"/>
    <w:rsid w:val="00E6382B"/>
    <w:rsid w:val="00E708A5"/>
    <w:rsid w:val="00E75A69"/>
    <w:rsid w:val="00E763B4"/>
    <w:rsid w:val="00E81DD4"/>
    <w:rsid w:val="00E83A10"/>
    <w:rsid w:val="00E87FAB"/>
    <w:rsid w:val="00E932EA"/>
    <w:rsid w:val="00E93B43"/>
    <w:rsid w:val="00EB1701"/>
    <w:rsid w:val="00EF63AF"/>
    <w:rsid w:val="00EF753F"/>
    <w:rsid w:val="00F01F80"/>
    <w:rsid w:val="00F0626C"/>
    <w:rsid w:val="00F163FD"/>
    <w:rsid w:val="00F16736"/>
    <w:rsid w:val="00F17CD1"/>
    <w:rsid w:val="00F25334"/>
    <w:rsid w:val="00F41979"/>
    <w:rsid w:val="00F41F92"/>
    <w:rsid w:val="00F46723"/>
    <w:rsid w:val="00F47A87"/>
    <w:rsid w:val="00F5296B"/>
    <w:rsid w:val="00F60FBB"/>
    <w:rsid w:val="00F61A97"/>
    <w:rsid w:val="00F65AA8"/>
    <w:rsid w:val="00FB7907"/>
    <w:rsid w:val="00FD3FC6"/>
    <w:rsid w:val="00FD7CBE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0BE3"/>
  <w15:chartTrackingRefBased/>
  <w15:docId w15:val="{2FB5E707-2B7D-447A-A744-030033FD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EB1701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EB170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EB1701"/>
    <w:rPr>
      <w:rFonts w:ascii="Calibri" w:eastAsia="Times New Roman" w:hAnsi="Calibri" w:cs="Calibri"/>
      <w:sz w:val="20"/>
      <w:szCs w:val="20"/>
    </w:rPr>
  </w:style>
  <w:style w:type="character" w:styleId="a6">
    <w:name w:val="Hyperlink"/>
    <w:uiPriority w:val="99"/>
    <w:unhideWhenUsed/>
    <w:rsid w:val="00EB1701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1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1701"/>
    <w:rPr>
      <w:rFonts w:ascii="Segoe UI" w:hAnsi="Segoe UI" w:cs="Segoe UI"/>
      <w:sz w:val="18"/>
      <w:szCs w:val="18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8262E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8262E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Revision"/>
    <w:hidden/>
    <w:uiPriority w:val="99"/>
    <w:semiHidden/>
    <w:rsid w:val="004E0F5B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05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73B5B-EC49-49FA-97C7-56B3FE29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Рябинина Елизавета Владиславовна</dc:creator>
  <cp:keywords/>
  <dc:description/>
  <cp:lastModifiedBy>Лашкова Анастасия Анатольевна</cp:lastModifiedBy>
  <cp:revision>8</cp:revision>
  <cp:lastPrinted>2022-09-16T12:05:00Z</cp:lastPrinted>
  <dcterms:created xsi:type="dcterms:W3CDTF">2022-09-16T12:05:00Z</dcterms:created>
  <dcterms:modified xsi:type="dcterms:W3CDTF">2022-09-20T11:43:00Z</dcterms:modified>
</cp:coreProperties>
</file>